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5149FD" w14:textId="5C10AC19" w:rsidR="00535EE0" w:rsidRPr="00F52D64" w:rsidRDefault="00D34EDF" w:rsidP="00AB5CBA">
      <w:pPr>
        <w:spacing w:after="0"/>
        <w:jc w:val="both"/>
        <w:rPr>
          <w:rFonts w:ascii="Arial Black" w:eastAsia="Arial Narrow" w:hAnsi="Arial Black" w:cs="Arial Narrow"/>
          <w:sz w:val="12"/>
          <w:szCs w:val="10"/>
        </w:rPr>
      </w:pPr>
      <w:r w:rsidRPr="00F52D64">
        <w:rPr>
          <w:rFonts w:ascii="Arial Black" w:eastAsia="Arial Narrow" w:hAnsi="Arial Black" w:cs="Arial Narrow"/>
          <w:sz w:val="12"/>
          <w:szCs w:val="10"/>
        </w:rPr>
        <w:t xml:space="preserve">(CZ) </w:t>
      </w:r>
      <w:r w:rsidR="00DF2DDC" w:rsidRPr="00F52D64">
        <w:rPr>
          <w:rFonts w:ascii="Arial Black" w:eastAsia="Arial Narrow" w:hAnsi="Arial Black" w:cs="Arial Narrow"/>
          <w:sz w:val="12"/>
          <w:szCs w:val="10"/>
        </w:rPr>
        <w:t>KL ANABOLIC ISO WHEY</w:t>
      </w:r>
      <w:r w:rsidR="00F52D64" w:rsidRPr="00F52D64">
        <w:rPr>
          <w:rFonts w:ascii="Arial" w:hAnsi="Arial" w:cs="Arial"/>
          <w:sz w:val="12"/>
          <w:szCs w:val="12"/>
        </w:rPr>
        <w:t>®</w:t>
      </w:r>
      <w:r w:rsidR="00AB5CBA" w:rsidRPr="00F52D64">
        <w:rPr>
          <w:rFonts w:ascii="Arial Black" w:eastAsia="Arial Narrow" w:hAnsi="Arial Black" w:cs="Arial Narrow"/>
          <w:sz w:val="12"/>
          <w:szCs w:val="10"/>
        </w:rPr>
        <w:t xml:space="preserve"> </w:t>
      </w:r>
      <w:r w:rsidR="00DF2DDC" w:rsidRPr="00F52D64">
        <w:rPr>
          <w:rFonts w:ascii="Arial Black" w:eastAsia="Arial Narrow" w:hAnsi="Arial Black" w:cs="Arial Narrow"/>
          <w:sz w:val="12"/>
          <w:szCs w:val="10"/>
        </w:rPr>
        <w:t>2</w:t>
      </w:r>
      <w:r w:rsidR="00F52D64">
        <w:rPr>
          <w:rFonts w:ascii="Arial Black" w:eastAsia="Arial Narrow" w:hAnsi="Arial Black" w:cs="Arial Narrow"/>
          <w:sz w:val="12"/>
          <w:szCs w:val="10"/>
        </w:rPr>
        <w:t>000</w:t>
      </w:r>
      <w:r w:rsidR="00DF2DDC" w:rsidRPr="00F52D64">
        <w:rPr>
          <w:rFonts w:ascii="Arial Black" w:eastAsia="Arial Narrow" w:hAnsi="Arial Black" w:cs="Arial Narrow"/>
          <w:sz w:val="12"/>
          <w:szCs w:val="10"/>
        </w:rPr>
        <w:t xml:space="preserve"> g</w:t>
      </w:r>
    </w:p>
    <w:p w14:paraId="63882BF3" w14:textId="6CEE830B" w:rsidR="00DF2DDC" w:rsidRPr="00DF2DDC" w:rsidRDefault="00DF2DDC" w:rsidP="00DF2DDC">
      <w:pPr>
        <w:spacing w:after="0"/>
        <w:rPr>
          <w:rFonts w:ascii="Arial" w:eastAsia="Arial" w:hAnsi="Arial" w:cs="Arial"/>
          <w:sz w:val="9"/>
          <w:szCs w:val="9"/>
        </w:rPr>
      </w:pPr>
      <w:r w:rsidRPr="00DF2DDC">
        <w:rPr>
          <w:rFonts w:ascii="Arial" w:eastAsia="Arial" w:hAnsi="Arial" w:cs="Arial"/>
          <w:sz w:val="9"/>
          <w:szCs w:val="9"/>
        </w:rPr>
        <w:t>Instantní nápoj v prášku s vysokým podílem bílkovin. S příchutí a sladidly. Výrobek je vhodný pro</w:t>
      </w:r>
      <w:r>
        <w:rPr>
          <w:rFonts w:ascii="Arial" w:eastAsia="Arial" w:hAnsi="Arial" w:cs="Arial"/>
          <w:sz w:val="9"/>
          <w:szCs w:val="9"/>
        </w:rPr>
        <w:t xml:space="preserve"> sportovce a</w:t>
      </w:r>
      <w:r w:rsidRPr="00DF2DDC">
        <w:rPr>
          <w:rFonts w:ascii="Arial" w:eastAsia="Arial" w:hAnsi="Arial" w:cs="Arial"/>
          <w:sz w:val="9"/>
          <w:szCs w:val="9"/>
        </w:rPr>
        <w:t xml:space="preserve"> fyzicky aktivní </w:t>
      </w:r>
      <w:r>
        <w:rPr>
          <w:rFonts w:ascii="Arial" w:eastAsia="Arial" w:hAnsi="Arial" w:cs="Arial"/>
          <w:sz w:val="9"/>
          <w:szCs w:val="9"/>
        </w:rPr>
        <w:t xml:space="preserve">jedince. </w:t>
      </w:r>
    </w:p>
    <w:p w14:paraId="7A0AF34C" w14:textId="2CEDDFE2" w:rsidR="00DF2DDC" w:rsidRPr="00DF2DDC" w:rsidRDefault="00DF2DDC" w:rsidP="00DF2DDC">
      <w:pPr>
        <w:spacing w:after="0"/>
        <w:jc w:val="both"/>
        <w:rPr>
          <w:rFonts w:ascii="Arial Narrow" w:eastAsia="Arial" w:hAnsi="Arial Narrow" w:cs="Arial"/>
          <w:sz w:val="10"/>
          <w:szCs w:val="10"/>
        </w:rPr>
      </w:pPr>
      <w:r w:rsidRPr="00DF2DDC">
        <w:rPr>
          <w:rFonts w:ascii="Webdings" w:hAnsi="Webdings" w:cs="Webdings"/>
          <w:sz w:val="10"/>
          <w:szCs w:val="10"/>
        </w:rPr>
        <w:t></w:t>
      </w:r>
      <w:r w:rsidRPr="00DF2DDC">
        <w:rPr>
          <w:rFonts w:ascii="Arial Narrow" w:eastAsia="Arial" w:hAnsi="Arial Narrow" w:cs="Arial"/>
          <w:b/>
          <w:sz w:val="10"/>
          <w:szCs w:val="10"/>
        </w:rPr>
        <w:t xml:space="preserve">Velikost jedné dávky: </w:t>
      </w:r>
      <w:r>
        <w:rPr>
          <w:rFonts w:ascii="Arial Narrow" w:eastAsia="Arial" w:hAnsi="Arial Narrow" w:cs="Arial"/>
          <w:sz w:val="10"/>
          <w:szCs w:val="10"/>
        </w:rPr>
        <w:t xml:space="preserve">1 odměrka (30 g) </w:t>
      </w:r>
      <w:r w:rsidRPr="00DF2DDC">
        <w:rPr>
          <w:rFonts w:ascii="Webdings" w:hAnsi="Webdings" w:cs="Webdings"/>
          <w:sz w:val="10"/>
          <w:szCs w:val="10"/>
        </w:rPr>
        <w:t></w:t>
      </w:r>
      <w:r w:rsidRPr="00DF2DDC">
        <w:rPr>
          <w:rFonts w:ascii="Arial Narrow" w:eastAsia="Arial" w:hAnsi="Arial Narrow" w:cs="Arial"/>
          <w:sz w:val="10"/>
          <w:szCs w:val="10"/>
        </w:rPr>
        <w:t xml:space="preserve"> </w:t>
      </w:r>
      <w:r w:rsidRPr="00DF2DDC">
        <w:rPr>
          <w:rFonts w:ascii="Arial Narrow" w:eastAsia="Arial" w:hAnsi="Arial Narrow" w:cs="Arial"/>
          <w:b/>
          <w:sz w:val="10"/>
          <w:szCs w:val="10"/>
        </w:rPr>
        <w:t xml:space="preserve">Počet dávek v balení: </w:t>
      </w:r>
      <w:r w:rsidRPr="00DF2DDC">
        <w:rPr>
          <w:rFonts w:ascii="Arial Narrow" w:eastAsia="Arial" w:hAnsi="Arial Narrow" w:cs="Arial"/>
          <w:sz w:val="10"/>
          <w:szCs w:val="10"/>
        </w:rPr>
        <w:t>6</w:t>
      </w:r>
      <w:r>
        <w:rPr>
          <w:rFonts w:ascii="Arial Narrow" w:eastAsia="Arial" w:hAnsi="Arial Narrow" w:cs="Arial"/>
          <w:sz w:val="10"/>
          <w:szCs w:val="10"/>
        </w:rPr>
        <w:t>6</w:t>
      </w:r>
      <w:r w:rsidRPr="00DF2DDC">
        <w:rPr>
          <w:rFonts w:ascii="Arial Narrow" w:eastAsia="Arial" w:hAnsi="Arial Narrow" w:cs="Arial"/>
          <w:sz w:val="10"/>
          <w:szCs w:val="10"/>
        </w:rPr>
        <w:t>.</w:t>
      </w:r>
    </w:p>
    <w:p w14:paraId="0E31FF64" w14:textId="619BD408" w:rsidR="00DF2DDC" w:rsidRDefault="00DF2DDC" w:rsidP="00AB5CBA">
      <w:pPr>
        <w:spacing w:after="0"/>
        <w:jc w:val="both"/>
        <w:rPr>
          <w:rFonts w:ascii="Arial Narrow" w:eastAsia="Arial" w:hAnsi="Arial Narrow" w:cs="Arial"/>
          <w:sz w:val="10"/>
          <w:szCs w:val="10"/>
        </w:rPr>
      </w:pPr>
      <w:r w:rsidRPr="00DF2DDC">
        <w:rPr>
          <w:rFonts w:ascii="Webdings" w:hAnsi="Webdings" w:cs="Webdings"/>
          <w:sz w:val="10"/>
          <w:szCs w:val="10"/>
        </w:rPr>
        <w:t></w:t>
      </w:r>
      <w:r w:rsidR="0062543F">
        <w:rPr>
          <w:rFonts w:ascii="Arial Narrow" w:eastAsia="Arial" w:hAnsi="Arial Narrow" w:cs="Arial"/>
          <w:b/>
          <w:sz w:val="10"/>
          <w:szCs w:val="10"/>
        </w:rPr>
        <w:t>Nutriční informace na 30</w:t>
      </w:r>
      <w:r w:rsidRPr="00DF2DDC">
        <w:rPr>
          <w:rFonts w:ascii="Arial Narrow" w:eastAsia="Arial" w:hAnsi="Arial Narrow" w:cs="Arial"/>
          <w:b/>
          <w:sz w:val="10"/>
          <w:szCs w:val="10"/>
        </w:rPr>
        <w:t xml:space="preserve"> g:</w:t>
      </w:r>
      <w:r w:rsidRPr="00DF2DDC">
        <w:rPr>
          <w:rFonts w:ascii="Arial Narrow" w:eastAsia="Arial" w:hAnsi="Arial Narrow" w:cs="Arial"/>
          <w:sz w:val="10"/>
          <w:szCs w:val="10"/>
        </w:rPr>
        <w:t xml:space="preserve"> Energetická hodnota</w:t>
      </w:r>
      <w:r w:rsidR="0062543F">
        <w:rPr>
          <w:rFonts w:ascii="Arial Narrow" w:eastAsia="Arial" w:hAnsi="Arial Narrow" w:cs="Arial"/>
          <w:sz w:val="10"/>
          <w:szCs w:val="10"/>
        </w:rPr>
        <w:t>:</w:t>
      </w:r>
      <w:r w:rsidRPr="00DF2DDC">
        <w:rPr>
          <w:rFonts w:ascii="Arial Narrow" w:eastAsia="Arial" w:hAnsi="Arial Narrow" w:cs="Arial"/>
          <w:sz w:val="10"/>
          <w:szCs w:val="10"/>
        </w:rPr>
        <w:t xml:space="preserve"> </w:t>
      </w:r>
      <w:r w:rsidR="0062543F">
        <w:rPr>
          <w:rFonts w:ascii="Arial Narrow" w:eastAsia="Arial" w:hAnsi="Arial Narrow" w:cs="Arial"/>
          <w:sz w:val="10"/>
          <w:szCs w:val="10"/>
        </w:rPr>
        <w:t>478</w:t>
      </w:r>
      <w:r w:rsidRPr="00DF2DDC">
        <w:rPr>
          <w:rFonts w:ascii="Arial Narrow" w:eastAsia="Arial" w:hAnsi="Arial Narrow" w:cs="Arial"/>
          <w:sz w:val="10"/>
          <w:szCs w:val="10"/>
        </w:rPr>
        <w:t xml:space="preserve"> kJ/</w:t>
      </w:r>
      <w:r w:rsidR="0062543F">
        <w:rPr>
          <w:rFonts w:ascii="Arial Narrow" w:eastAsia="Arial" w:hAnsi="Arial Narrow" w:cs="Arial"/>
          <w:sz w:val="10"/>
          <w:szCs w:val="10"/>
        </w:rPr>
        <w:t>113</w:t>
      </w:r>
      <w:r w:rsidRPr="00DF2DDC">
        <w:rPr>
          <w:rFonts w:ascii="Arial Narrow" w:eastAsia="Arial" w:hAnsi="Arial Narrow" w:cs="Arial"/>
          <w:sz w:val="10"/>
          <w:szCs w:val="10"/>
        </w:rPr>
        <w:t xml:space="preserve"> kcal</w:t>
      </w:r>
      <w:r w:rsidR="0062543F">
        <w:rPr>
          <w:rFonts w:ascii="Arial Narrow" w:eastAsia="Arial" w:hAnsi="Arial Narrow" w:cs="Arial"/>
          <w:sz w:val="10"/>
          <w:szCs w:val="10"/>
        </w:rPr>
        <w:t>; tuky: 0,8</w:t>
      </w:r>
      <w:r w:rsidRPr="00DF2DDC">
        <w:rPr>
          <w:rFonts w:ascii="Arial Narrow" w:eastAsia="Arial" w:hAnsi="Arial Narrow" w:cs="Arial"/>
          <w:sz w:val="10"/>
          <w:szCs w:val="10"/>
        </w:rPr>
        <w:t xml:space="preserve"> g, z </w:t>
      </w:r>
      <w:r w:rsidR="0062543F">
        <w:rPr>
          <w:rFonts w:ascii="Arial Narrow" w:eastAsia="Arial" w:hAnsi="Arial Narrow" w:cs="Arial"/>
          <w:sz w:val="10"/>
          <w:szCs w:val="10"/>
        </w:rPr>
        <w:t>toho nasycené mastné kyseliny 0,5 g; sacharidy 0,9</w:t>
      </w:r>
      <w:r w:rsidRPr="00DF2DDC">
        <w:rPr>
          <w:rFonts w:ascii="Arial Narrow" w:eastAsia="Arial" w:hAnsi="Arial Narrow" w:cs="Arial"/>
          <w:sz w:val="10"/>
          <w:szCs w:val="10"/>
        </w:rPr>
        <w:t xml:space="preserve"> g, z toho cukry </w:t>
      </w:r>
      <w:r w:rsidR="0062543F">
        <w:rPr>
          <w:rFonts w:ascii="Arial Narrow" w:eastAsia="Arial" w:hAnsi="Arial Narrow" w:cs="Arial"/>
          <w:sz w:val="10"/>
          <w:szCs w:val="10"/>
        </w:rPr>
        <w:t>0,9</w:t>
      </w:r>
      <w:r w:rsidRPr="00DF2DDC">
        <w:rPr>
          <w:rFonts w:ascii="Arial Narrow" w:eastAsia="Arial" w:hAnsi="Arial Narrow" w:cs="Arial"/>
          <w:sz w:val="10"/>
          <w:szCs w:val="10"/>
        </w:rPr>
        <w:t xml:space="preserve"> g</w:t>
      </w:r>
      <w:r w:rsidR="0062543F">
        <w:rPr>
          <w:rFonts w:ascii="Arial Narrow" w:eastAsia="Arial" w:hAnsi="Arial Narrow" w:cs="Arial"/>
          <w:sz w:val="10"/>
          <w:szCs w:val="10"/>
        </w:rPr>
        <w:t>;</w:t>
      </w:r>
      <w:r w:rsidRPr="00DF2DDC">
        <w:rPr>
          <w:rFonts w:ascii="Arial Narrow" w:eastAsia="Arial" w:hAnsi="Arial Narrow" w:cs="Arial"/>
          <w:sz w:val="10"/>
          <w:szCs w:val="10"/>
        </w:rPr>
        <w:t xml:space="preserve"> bílkoviny </w:t>
      </w:r>
      <w:r w:rsidR="0062543F">
        <w:rPr>
          <w:rFonts w:ascii="Arial Narrow" w:eastAsia="Arial" w:hAnsi="Arial Narrow" w:cs="Arial"/>
          <w:sz w:val="10"/>
          <w:szCs w:val="10"/>
        </w:rPr>
        <w:t>25,5</w:t>
      </w:r>
      <w:r w:rsidRPr="00DF2DDC">
        <w:rPr>
          <w:rFonts w:ascii="Arial Narrow" w:eastAsia="Arial" w:hAnsi="Arial Narrow" w:cs="Arial"/>
          <w:sz w:val="10"/>
          <w:szCs w:val="10"/>
        </w:rPr>
        <w:t xml:space="preserve"> g</w:t>
      </w:r>
      <w:r w:rsidR="0062543F">
        <w:rPr>
          <w:rFonts w:ascii="Arial Narrow" w:eastAsia="Arial" w:hAnsi="Arial Narrow" w:cs="Arial"/>
          <w:sz w:val="10"/>
          <w:szCs w:val="10"/>
        </w:rPr>
        <w:t>;</w:t>
      </w:r>
      <w:r w:rsidRPr="00DF2DDC">
        <w:rPr>
          <w:rFonts w:ascii="Arial Narrow" w:eastAsia="Arial" w:hAnsi="Arial Narrow" w:cs="Arial"/>
          <w:sz w:val="10"/>
          <w:szCs w:val="10"/>
        </w:rPr>
        <w:t xml:space="preserve"> sůl 0,</w:t>
      </w:r>
      <w:r w:rsidR="0062543F">
        <w:rPr>
          <w:rFonts w:ascii="Arial Narrow" w:eastAsia="Arial" w:hAnsi="Arial Narrow" w:cs="Arial"/>
          <w:sz w:val="10"/>
          <w:szCs w:val="10"/>
        </w:rPr>
        <w:t xml:space="preserve">14 </w:t>
      </w:r>
      <w:r w:rsidRPr="00DF2DDC">
        <w:rPr>
          <w:rFonts w:ascii="Arial Narrow" w:eastAsia="Arial" w:hAnsi="Arial Narrow" w:cs="Arial"/>
          <w:sz w:val="10"/>
          <w:szCs w:val="10"/>
        </w:rPr>
        <w:t>g</w:t>
      </w:r>
      <w:r w:rsidR="0062543F">
        <w:rPr>
          <w:rFonts w:ascii="Arial Narrow" w:eastAsia="Arial" w:hAnsi="Arial Narrow" w:cs="Arial"/>
          <w:sz w:val="10"/>
          <w:szCs w:val="10"/>
        </w:rPr>
        <w:t>;</w:t>
      </w:r>
      <w:r w:rsidRPr="00DF2DDC">
        <w:rPr>
          <w:rFonts w:ascii="Arial Narrow" w:eastAsia="Arial" w:hAnsi="Arial Narrow" w:cs="Arial"/>
          <w:sz w:val="10"/>
          <w:szCs w:val="10"/>
        </w:rPr>
        <w:t xml:space="preserve"> kreatin monohydrát </w:t>
      </w:r>
      <w:r w:rsidR="0062543F">
        <w:rPr>
          <w:rFonts w:ascii="Arial Narrow" w:eastAsia="Arial" w:hAnsi="Arial Narrow" w:cs="Arial"/>
          <w:sz w:val="10"/>
          <w:szCs w:val="10"/>
        </w:rPr>
        <w:t>3000 mg;</w:t>
      </w:r>
      <w:r w:rsidRPr="00DF2DDC">
        <w:rPr>
          <w:rFonts w:ascii="Arial Narrow" w:eastAsia="Arial" w:hAnsi="Arial Narrow" w:cs="Arial"/>
          <w:sz w:val="10"/>
          <w:szCs w:val="10"/>
        </w:rPr>
        <w:t xml:space="preserve"> taurin </w:t>
      </w:r>
      <w:r w:rsidR="0062543F">
        <w:rPr>
          <w:rFonts w:ascii="Arial Narrow" w:eastAsia="Arial" w:hAnsi="Arial Narrow" w:cs="Arial"/>
          <w:sz w:val="10"/>
          <w:szCs w:val="10"/>
        </w:rPr>
        <w:t>1000 mg;</w:t>
      </w:r>
      <w:r w:rsidRPr="00DF2DDC">
        <w:rPr>
          <w:rFonts w:ascii="Arial Narrow" w:eastAsia="Arial" w:hAnsi="Arial Narrow" w:cs="Arial"/>
          <w:sz w:val="10"/>
          <w:szCs w:val="10"/>
        </w:rPr>
        <w:t>, kyselina D-asparagová</w:t>
      </w:r>
      <w:r w:rsidR="0062543F">
        <w:rPr>
          <w:rFonts w:ascii="Arial Narrow" w:eastAsia="Arial" w:hAnsi="Arial Narrow" w:cs="Arial"/>
          <w:sz w:val="10"/>
          <w:szCs w:val="10"/>
        </w:rPr>
        <w:t xml:space="preserve"> 500</w:t>
      </w:r>
      <w:r w:rsidRPr="00DF2DDC">
        <w:rPr>
          <w:rFonts w:ascii="Arial Narrow" w:eastAsia="Arial" w:hAnsi="Arial Narrow" w:cs="Arial"/>
          <w:sz w:val="10"/>
          <w:szCs w:val="10"/>
        </w:rPr>
        <w:t xml:space="preserve"> mg</w:t>
      </w:r>
      <w:r w:rsidR="0062543F">
        <w:rPr>
          <w:rFonts w:ascii="Arial Narrow" w:eastAsia="Arial" w:hAnsi="Arial Narrow" w:cs="Arial"/>
          <w:sz w:val="10"/>
          <w:szCs w:val="10"/>
        </w:rPr>
        <w:t>;</w:t>
      </w:r>
      <w:r w:rsidRPr="00DF2DDC">
        <w:rPr>
          <w:rFonts w:ascii="Arial Narrow" w:eastAsia="Arial" w:hAnsi="Arial Narrow" w:cs="Arial"/>
          <w:sz w:val="10"/>
          <w:szCs w:val="10"/>
        </w:rPr>
        <w:t xml:space="preserve"> </w:t>
      </w:r>
      <w:r w:rsidRPr="0062543F">
        <w:rPr>
          <w:rFonts w:ascii="Arial Narrow" w:eastAsia="Arial" w:hAnsi="Arial Narrow" w:cs="Arial"/>
          <w:b/>
          <w:sz w:val="10"/>
          <w:szCs w:val="10"/>
        </w:rPr>
        <w:t>Typický aminokyselinový profil</w:t>
      </w:r>
      <w:r w:rsidR="0062543F" w:rsidRPr="0062543F">
        <w:rPr>
          <w:rFonts w:ascii="Arial Narrow" w:eastAsia="Arial" w:hAnsi="Arial Narrow" w:cs="Arial"/>
          <w:b/>
          <w:sz w:val="10"/>
          <w:szCs w:val="10"/>
        </w:rPr>
        <w:t xml:space="preserve"> na 100 g výrobku</w:t>
      </w:r>
      <w:r w:rsidRPr="0062543F">
        <w:rPr>
          <w:rFonts w:ascii="Arial Narrow" w:eastAsia="Arial" w:hAnsi="Arial Narrow" w:cs="Arial"/>
          <w:b/>
          <w:sz w:val="10"/>
          <w:szCs w:val="10"/>
        </w:rPr>
        <w:t>:</w:t>
      </w:r>
      <w:r w:rsidR="0062543F">
        <w:rPr>
          <w:rFonts w:ascii="Arial Narrow" w:eastAsia="Arial" w:hAnsi="Arial Narrow" w:cs="Arial"/>
          <w:sz w:val="10"/>
          <w:szCs w:val="10"/>
        </w:rPr>
        <w:t xml:space="preserve"> L-leucin: </w:t>
      </w:r>
      <w:r w:rsidRPr="00DF2DDC">
        <w:rPr>
          <w:rFonts w:ascii="Arial Narrow" w:eastAsia="Arial" w:hAnsi="Arial Narrow" w:cs="Arial"/>
          <w:sz w:val="10"/>
          <w:szCs w:val="10"/>
        </w:rPr>
        <w:t>10,1 g</w:t>
      </w:r>
      <w:r w:rsidR="0062543F">
        <w:rPr>
          <w:rFonts w:ascii="Arial Narrow" w:eastAsia="Arial" w:hAnsi="Arial Narrow" w:cs="Arial"/>
          <w:sz w:val="10"/>
          <w:szCs w:val="10"/>
        </w:rPr>
        <w:t>;</w:t>
      </w:r>
      <w:r w:rsidRPr="00DF2DDC">
        <w:rPr>
          <w:rFonts w:ascii="Arial Narrow" w:eastAsia="Arial" w:hAnsi="Arial Narrow" w:cs="Arial"/>
          <w:sz w:val="10"/>
          <w:szCs w:val="10"/>
        </w:rPr>
        <w:t xml:space="preserve"> L-isoleucin</w:t>
      </w:r>
      <w:r w:rsidR="0062543F">
        <w:rPr>
          <w:rFonts w:ascii="Arial Narrow" w:eastAsia="Arial" w:hAnsi="Arial Narrow" w:cs="Arial"/>
          <w:sz w:val="10"/>
          <w:szCs w:val="10"/>
        </w:rPr>
        <w:t>:</w:t>
      </w:r>
      <w:r w:rsidRPr="00DF2DDC">
        <w:rPr>
          <w:rFonts w:ascii="Arial Narrow" w:eastAsia="Arial" w:hAnsi="Arial Narrow" w:cs="Arial"/>
          <w:sz w:val="10"/>
          <w:szCs w:val="10"/>
        </w:rPr>
        <w:t xml:space="preserve"> 7,5 g</w:t>
      </w:r>
      <w:r w:rsidR="0062543F">
        <w:rPr>
          <w:rFonts w:ascii="Arial Narrow" w:eastAsia="Arial" w:hAnsi="Arial Narrow" w:cs="Arial"/>
          <w:sz w:val="10"/>
          <w:szCs w:val="10"/>
        </w:rPr>
        <w:t>;</w:t>
      </w:r>
      <w:r w:rsidRPr="00DF2DDC">
        <w:rPr>
          <w:rFonts w:ascii="Arial Narrow" w:eastAsia="Arial" w:hAnsi="Arial Narrow" w:cs="Arial"/>
          <w:sz w:val="10"/>
          <w:szCs w:val="10"/>
        </w:rPr>
        <w:t xml:space="preserve"> L-valin</w:t>
      </w:r>
      <w:r w:rsidR="0062543F">
        <w:rPr>
          <w:rFonts w:ascii="Arial Narrow" w:eastAsia="Arial" w:hAnsi="Arial Narrow" w:cs="Arial"/>
          <w:sz w:val="10"/>
          <w:szCs w:val="10"/>
        </w:rPr>
        <w:t>:</w:t>
      </w:r>
      <w:r w:rsidRPr="00DF2DDC">
        <w:rPr>
          <w:rFonts w:ascii="Arial Narrow" w:eastAsia="Arial" w:hAnsi="Arial Narrow" w:cs="Arial"/>
          <w:sz w:val="10"/>
          <w:szCs w:val="10"/>
        </w:rPr>
        <w:t xml:space="preserve"> 6,4 g</w:t>
      </w:r>
      <w:r w:rsidR="0062543F">
        <w:rPr>
          <w:rFonts w:ascii="Arial Narrow" w:eastAsia="Arial" w:hAnsi="Arial Narrow" w:cs="Arial"/>
          <w:sz w:val="10"/>
          <w:szCs w:val="10"/>
        </w:rPr>
        <w:t>;</w:t>
      </w:r>
      <w:r w:rsidRPr="00DF2DDC">
        <w:rPr>
          <w:rFonts w:ascii="Arial Narrow" w:eastAsia="Arial" w:hAnsi="Arial Narrow" w:cs="Arial"/>
          <w:sz w:val="10"/>
          <w:szCs w:val="10"/>
        </w:rPr>
        <w:t xml:space="preserve"> BCAA celkem</w:t>
      </w:r>
      <w:r w:rsidR="0062543F">
        <w:rPr>
          <w:rFonts w:ascii="Arial Narrow" w:eastAsia="Arial" w:hAnsi="Arial Narrow" w:cs="Arial"/>
          <w:sz w:val="10"/>
          <w:szCs w:val="10"/>
        </w:rPr>
        <w:t>:</w:t>
      </w:r>
      <w:r w:rsidRPr="00DF2DDC">
        <w:rPr>
          <w:rFonts w:ascii="Arial Narrow" w:eastAsia="Arial" w:hAnsi="Arial Narrow" w:cs="Arial"/>
          <w:sz w:val="10"/>
          <w:szCs w:val="10"/>
        </w:rPr>
        <w:t xml:space="preserve"> 24 g</w:t>
      </w:r>
      <w:r w:rsidR="0062543F">
        <w:rPr>
          <w:rFonts w:ascii="Arial Narrow" w:eastAsia="Arial" w:hAnsi="Arial Narrow" w:cs="Arial"/>
          <w:sz w:val="10"/>
          <w:szCs w:val="10"/>
        </w:rPr>
        <w:t xml:space="preserve">, kyselina L-asparagová:  11,4 g; kyselina L-glutamová: </w:t>
      </w:r>
      <w:r w:rsidRPr="00DF2DDC">
        <w:rPr>
          <w:rFonts w:ascii="Arial Narrow" w:eastAsia="Arial" w:hAnsi="Arial Narrow" w:cs="Arial"/>
          <w:sz w:val="10"/>
          <w:szCs w:val="10"/>
        </w:rPr>
        <w:t>19,5 g</w:t>
      </w:r>
      <w:r w:rsidR="0062543F">
        <w:rPr>
          <w:rFonts w:ascii="Arial Narrow" w:eastAsia="Arial" w:hAnsi="Arial Narrow" w:cs="Arial"/>
          <w:sz w:val="10"/>
          <w:szCs w:val="10"/>
        </w:rPr>
        <w:t>;</w:t>
      </w:r>
      <w:r w:rsidRPr="00DF2DDC">
        <w:rPr>
          <w:rFonts w:ascii="Arial Narrow" w:eastAsia="Arial" w:hAnsi="Arial Narrow" w:cs="Arial"/>
          <w:sz w:val="10"/>
          <w:szCs w:val="10"/>
        </w:rPr>
        <w:t xml:space="preserve"> L-serin</w:t>
      </w:r>
      <w:r w:rsidR="0062543F">
        <w:rPr>
          <w:rFonts w:ascii="Arial Narrow" w:eastAsia="Arial" w:hAnsi="Arial Narrow" w:cs="Arial"/>
          <w:sz w:val="10"/>
          <w:szCs w:val="10"/>
        </w:rPr>
        <w:t>:</w:t>
      </w:r>
      <w:r w:rsidRPr="00DF2DDC">
        <w:rPr>
          <w:rFonts w:ascii="Arial Narrow" w:eastAsia="Arial" w:hAnsi="Arial Narrow" w:cs="Arial"/>
          <w:sz w:val="10"/>
          <w:szCs w:val="10"/>
        </w:rPr>
        <w:t xml:space="preserve"> 4,9 g</w:t>
      </w:r>
      <w:r w:rsidR="0062543F">
        <w:rPr>
          <w:rFonts w:ascii="Arial Narrow" w:eastAsia="Arial" w:hAnsi="Arial Narrow" w:cs="Arial"/>
          <w:sz w:val="10"/>
          <w:szCs w:val="10"/>
        </w:rPr>
        <w:t>;</w:t>
      </w:r>
      <w:r w:rsidRPr="00DF2DDC">
        <w:rPr>
          <w:rFonts w:ascii="Arial Narrow" w:eastAsia="Arial" w:hAnsi="Arial Narrow" w:cs="Arial"/>
          <w:sz w:val="10"/>
          <w:szCs w:val="10"/>
        </w:rPr>
        <w:t xml:space="preserve"> glycin</w:t>
      </w:r>
      <w:r w:rsidR="0062543F">
        <w:rPr>
          <w:rFonts w:ascii="Arial Narrow" w:eastAsia="Arial" w:hAnsi="Arial Narrow" w:cs="Arial"/>
          <w:sz w:val="10"/>
          <w:szCs w:val="10"/>
        </w:rPr>
        <w:t>:</w:t>
      </w:r>
      <w:r w:rsidRPr="00DF2DDC">
        <w:rPr>
          <w:rFonts w:ascii="Arial Narrow" w:eastAsia="Arial" w:hAnsi="Arial Narrow" w:cs="Arial"/>
          <w:sz w:val="10"/>
          <w:szCs w:val="10"/>
        </w:rPr>
        <w:t xml:space="preserve"> 1,1 g</w:t>
      </w:r>
      <w:r w:rsidR="0062543F">
        <w:rPr>
          <w:rFonts w:ascii="Arial Narrow" w:eastAsia="Arial" w:hAnsi="Arial Narrow" w:cs="Arial"/>
          <w:sz w:val="10"/>
          <w:szCs w:val="10"/>
        </w:rPr>
        <w:t>;</w:t>
      </w:r>
      <w:r w:rsidRPr="00DF2DDC">
        <w:rPr>
          <w:rFonts w:ascii="Arial Narrow" w:eastAsia="Arial" w:hAnsi="Arial Narrow" w:cs="Arial"/>
          <w:sz w:val="10"/>
          <w:szCs w:val="10"/>
        </w:rPr>
        <w:t xml:space="preserve"> L-histidin</w:t>
      </w:r>
      <w:r w:rsidR="0062543F">
        <w:rPr>
          <w:rFonts w:ascii="Arial Narrow" w:eastAsia="Arial" w:hAnsi="Arial Narrow" w:cs="Arial"/>
          <w:sz w:val="10"/>
          <w:szCs w:val="10"/>
        </w:rPr>
        <w:t>:</w:t>
      </w:r>
      <w:r w:rsidRPr="00DF2DDC">
        <w:rPr>
          <w:rFonts w:ascii="Arial Narrow" w:eastAsia="Arial" w:hAnsi="Arial Narrow" w:cs="Arial"/>
          <w:sz w:val="10"/>
          <w:szCs w:val="10"/>
        </w:rPr>
        <w:t xml:space="preserve"> 1,0 g</w:t>
      </w:r>
      <w:r w:rsidR="0062543F">
        <w:rPr>
          <w:rFonts w:ascii="Arial Narrow" w:eastAsia="Arial" w:hAnsi="Arial Narrow" w:cs="Arial"/>
          <w:sz w:val="10"/>
          <w:szCs w:val="10"/>
        </w:rPr>
        <w:t xml:space="preserve">; L-arginin: </w:t>
      </w:r>
      <w:r w:rsidRPr="00DF2DDC">
        <w:rPr>
          <w:rFonts w:ascii="Arial Narrow" w:eastAsia="Arial" w:hAnsi="Arial Narrow" w:cs="Arial"/>
          <w:sz w:val="10"/>
          <w:szCs w:val="10"/>
        </w:rPr>
        <w:t>1,5 g</w:t>
      </w:r>
      <w:r w:rsidR="0062543F">
        <w:rPr>
          <w:rFonts w:ascii="Arial Narrow" w:eastAsia="Arial" w:hAnsi="Arial Narrow" w:cs="Arial"/>
          <w:sz w:val="10"/>
          <w:szCs w:val="10"/>
        </w:rPr>
        <w:t>;</w:t>
      </w:r>
      <w:r w:rsidRPr="00DF2DDC">
        <w:rPr>
          <w:rFonts w:ascii="Arial Narrow" w:eastAsia="Arial" w:hAnsi="Arial Narrow" w:cs="Arial"/>
          <w:sz w:val="10"/>
          <w:szCs w:val="10"/>
        </w:rPr>
        <w:t xml:space="preserve"> L-threonin</w:t>
      </w:r>
      <w:r w:rsidR="0062543F">
        <w:rPr>
          <w:rFonts w:ascii="Arial Narrow" w:eastAsia="Arial" w:hAnsi="Arial Narrow" w:cs="Arial"/>
          <w:sz w:val="10"/>
          <w:szCs w:val="10"/>
        </w:rPr>
        <w:t>:</w:t>
      </w:r>
      <w:r w:rsidRPr="00DF2DDC">
        <w:rPr>
          <w:rFonts w:ascii="Arial Narrow" w:eastAsia="Arial" w:hAnsi="Arial Narrow" w:cs="Arial"/>
          <w:sz w:val="10"/>
          <w:szCs w:val="10"/>
        </w:rPr>
        <w:t xml:space="preserve"> 7,3 g</w:t>
      </w:r>
      <w:r w:rsidR="0062543F">
        <w:rPr>
          <w:rFonts w:ascii="Arial Narrow" w:eastAsia="Arial" w:hAnsi="Arial Narrow" w:cs="Arial"/>
          <w:sz w:val="10"/>
          <w:szCs w:val="10"/>
        </w:rPr>
        <w:t>;</w:t>
      </w:r>
      <w:r w:rsidRPr="00DF2DDC">
        <w:rPr>
          <w:rFonts w:ascii="Arial Narrow" w:eastAsia="Arial" w:hAnsi="Arial Narrow" w:cs="Arial"/>
          <w:sz w:val="10"/>
          <w:szCs w:val="10"/>
        </w:rPr>
        <w:t xml:space="preserve"> L-alanin</w:t>
      </w:r>
      <w:r w:rsidR="0062543F">
        <w:rPr>
          <w:rFonts w:ascii="Arial Narrow" w:eastAsia="Arial" w:hAnsi="Arial Narrow" w:cs="Arial"/>
          <w:sz w:val="10"/>
          <w:szCs w:val="10"/>
        </w:rPr>
        <w:t>:</w:t>
      </w:r>
      <w:r w:rsidRPr="00DF2DDC">
        <w:rPr>
          <w:rFonts w:ascii="Arial Narrow" w:eastAsia="Arial" w:hAnsi="Arial Narrow" w:cs="Arial"/>
          <w:sz w:val="10"/>
          <w:szCs w:val="10"/>
        </w:rPr>
        <w:t xml:space="preserve"> 5,0 g</w:t>
      </w:r>
      <w:r w:rsidR="0062543F">
        <w:rPr>
          <w:rFonts w:ascii="Arial Narrow" w:eastAsia="Arial" w:hAnsi="Arial Narrow" w:cs="Arial"/>
          <w:sz w:val="10"/>
          <w:szCs w:val="10"/>
        </w:rPr>
        <w:t>;</w:t>
      </w:r>
      <w:r w:rsidRPr="00DF2DDC">
        <w:rPr>
          <w:rFonts w:ascii="Arial Narrow" w:eastAsia="Arial" w:hAnsi="Arial Narrow" w:cs="Arial"/>
          <w:sz w:val="10"/>
          <w:szCs w:val="10"/>
        </w:rPr>
        <w:t xml:space="preserve"> L-prolin</w:t>
      </w:r>
      <w:r w:rsidR="0062543F">
        <w:rPr>
          <w:rFonts w:ascii="Arial Narrow" w:eastAsia="Arial" w:hAnsi="Arial Narrow" w:cs="Arial"/>
          <w:sz w:val="10"/>
          <w:szCs w:val="10"/>
        </w:rPr>
        <w:t>:</w:t>
      </w:r>
      <w:r w:rsidRPr="00DF2DDC">
        <w:rPr>
          <w:rFonts w:ascii="Arial Narrow" w:eastAsia="Arial" w:hAnsi="Arial Narrow" w:cs="Arial"/>
          <w:sz w:val="10"/>
          <w:szCs w:val="10"/>
        </w:rPr>
        <w:t xml:space="preserve"> 5,7 g</w:t>
      </w:r>
      <w:r w:rsidR="0062543F">
        <w:rPr>
          <w:rFonts w:ascii="Arial Narrow" w:eastAsia="Arial" w:hAnsi="Arial Narrow" w:cs="Arial"/>
          <w:sz w:val="10"/>
          <w:szCs w:val="10"/>
        </w:rPr>
        <w:t>;</w:t>
      </w:r>
      <w:r w:rsidRPr="00DF2DDC">
        <w:rPr>
          <w:rFonts w:ascii="Arial Narrow" w:eastAsia="Arial" w:hAnsi="Arial Narrow" w:cs="Arial"/>
          <w:sz w:val="10"/>
          <w:szCs w:val="10"/>
        </w:rPr>
        <w:t xml:space="preserve"> L-tyrosin </w:t>
      </w:r>
      <w:r w:rsidR="0062543F">
        <w:rPr>
          <w:rFonts w:ascii="Arial Narrow" w:eastAsia="Arial" w:hAnsi="Arial Narrow" w:cs="Arial"/>
          <w:sz w:val="10"/>
          <w:szCs w:val="10"/>
        </w:rPr>
        <w:t>1,9 g;</w:t>
      </w:r>
      <w:r w:rsidRPr="00DF2DDC">
        <w:rPr>
          <w:rFonts w:ascii="Arial Narrow" w:eastAsia="Arial" w:hAnsi="Arial Narrow" w:cs="Arial"/>
          <w:sz w:val="10"/>
          <w:szCs w:val="10"/>
        </w:rPr>
        <w:t xml:space="preserve"> L-metionin</w:t>
      </w:r>
      <w:r w:rsidR="0062543F">
        <w:rPr>
          <w:rFonts w:ascii="Arial Narrow" w:eastAsia="Arial" w:hAnsi="Arial Narrow" w:cs="Arial"/>
          <w:sz w:val="10"/>
          <w:szCs w:val="10"/>
        </w:rPr>
        <w:t xml:space="preserve">: </w:t>
      </w:r>
      <w:r w:rsidRPr="00DF2DDC">
        <w:rPr>
          <w:rFonts w:ascii="Arial Narrow" w:eastAsia="Arial" w:hAnsi="Arial Narrow" w:cs="Arial"/>
          <w:sz w:val="10"/>
          <w:szCs w:val="10"/>
        </w:rPr>
        <w:t>1,7g</w:t>
      </w:r>
      <w:r w:rsidR="0062543F">
        <w:rPr>
          <w:rFonts w:ascii="Arial Narrow" w:eastAsia="Arial" w:hAnsi="Arial Narrow" w:cs="Arial"/>
          <w:sz w:val="10"/>
          <w:szCs w:val="10"/>
        </w:rPr>
        <w:t xml:space="preserve">; cystein: </w:t>
      </w:r>
      <w:r w:rsidRPr="00DF2DDC">
        <w:rPr>
          <w:rFonts w:ascii="Arial Narrow" w:eastAsia="Arial" w:hAnsi="Arial Narrow" w:cs="Arial"/>
          <w:sz w:val="10"/>
          <w:szCs w:val="10"/>
        </w:rPr>
        <w:t>2,0</w:t>
      </w:r>
      <w:r w:rsidR="0062543F">
        <w:rPr>
          <w:rFonts w:ascii="Arial Narrow" w:eastAsia="Arial" w:hAnsi="Arial Narrow" w:cs="Arial"/>
          <w:sz w:val="10"/>
          <w:szCs w:val="10"/>
        </w:rPr>
        <w:t xml:space="preserve"> </w:t>
      </w:r>
      <w:r w:rsidRPr="00DF2DDC">
        <w:rPr>
          <w:rFonts w:ascii="Arial Narrow" w:eastAsia="Arial" w:hAnsi="Arial Narrow" w:cs="Arial"/>
          <w:sz w:val="10"/>
          <w:szCs w:val="10"/>
        </w:rPr>
        <w:t>g</w:t>
      </w:r>
      <w:r w:rsidR="0062543F">
        <w:rPr>
          <w:rFonts w:ascii="Arial Narrow" w:eastAsia="Arial" w:hAnsi="Arial Narrow" w:cs="Arial"/>
          <w:sz w:val="10"/>
          <w:szCs w:val="10"/>
        </w:rPr>
        <w:t>;</w:t>
      </w:r>
      <w:r w:rsidRPr="00DF2DDC">
        <w:rPr>
          <w:rFonts w:ascii="Arial Narrow" w:eastAsia="Arial" w:hAnsi="Arial Narrow" w:cs="Arial"/>
          <w:sz w:val="10"/>
          <w:szCs w:val="10"/>
        </w:rPr>
        <w:t xml:space="preserve"> L-fe</w:t>
      </w:r>
      <w:r>
        <w:rPr>
          <w:rFonts w:ascii="Arial Narrow" w:eastAsia="Arial" w:hAnsi="Arial Narrow" w:cs="Arial"/>
          <w:sz w:val="10"/>
          <w:szCs w:val="10"/>
        </w:rPr>
        <w:t>nylalanin</w:t>
      </w:r>
      <w:r w:rsidR="0062543F">
        <w:rPr>
          <w:rFonts w:ascii="Arial Narrow" w:eastAsia="Arial" w:hAnsi="Arial Narrow" w:cs="Arial"/>
          <w:sz w:val="10"/>
          <w:szCs w:val="10"/>
        </w:rPr>
        <w:t>:</w:t>
      </w:r>
      <w:r>
        <w:rPr>
          <w:rFonts w:ascii="Arial Narrow" w:eastAsia="Arial" w:hAnsi="Arial Narrow" w:cs="Arial"/>
          <w:sz w:val="10"/>
          <w:szCs w:val="10"/>
        </w:rPr>
        <w:t xml:space="preserve"> 2,4</w:t>
      </w:r>
      <w:r w:rsidR="0062543F">
        <w:rPr>
          <w:rFonts w:ascii="Arial Narrow" w:eastAsia="Arial" w:hAnsi="Arial Narrow" w:cs="Arial"/>
          <w:sz w:val="10"/>
          <w:szCs w:val="10"/>
        </w:rPr>
        <w:t>g;</w:t>
      </w:r>
      <w:r>
        <w:rPr>
          <w:rFonts w:ascii="Arial Narrow" w:eastAsia="Arial" w:hAnsi="Arial Narrow" w:cs="Arial"/>
          <w:sz w:val="10"/>
          <w:szCs w:val="10"/>
        </w:rPr>
        <w:t xml:space="preserve"> L-lysin</w:t>
      </w:r>
      <w:r w:rsidR="0062543F">
        <w:rPr>
          <w:rFonts w:ascii="Arial Narrow" w:eastAsia="Arial" w:hAnsi="Arial Narrow" w:cs="Arial"/>
          <w:sz w:val="10"/>
          <w:szCs w:val="10"/>
        </w:rPr>
        <w:t>:</w:t>
      </w:r>
      <w:r>
        <w:rPr>
          <w:rFonts w:ascii="Arial Narrow" w:eastAsia="Arial" w:hAnsi="Arial Narrow" w:cs="Arial"/>
          <w:sz w:val="10"/>
          <w:szCs w:val="10"/>
        </w:rPr>
        <w:t xml:space="preserve"> 9,3</w:t>
      </w:r>
      <w:r w:rsidR="0062543F">
        <w:rPr>
          <w:rFonts w:ascii="Arial Narrow" w:eastAsia="Arial" w:hAnsi="Arial Narrow" w:cs="Arial"/>
          <w:sz w:val="10"/>
          <w:szCs w:val="10"/>
        </w:rPr>
        <w:t>g;</w:t>
      </w:r>
      <w:r w:rsidRPr="00DF2DDC">
        <w:rPr>
          <w:rFonts w:ascii="Arial Narrow" w:eastAsia="Arial" w:hAnsi="Arial Narrow" w:cs="Arial"/>
          <w:sz w:val="10"/>
          <w:szCs w:val="10"/>
        </w:rPr>
        <w:t xml:space="preserve"> L-tryptofan</w:t>
      </w:r>
      <w:r w:rsidR="0062543F">
        <w:rPr>
          <w:rFonts w:ascii="Arial Narrow" w:eastAsia="Arial" w:hAnsi="Arial Narrow" w:cs="Arial"/>
          <w:sz w:val="10"/>
          <w:szCs w:val="10"/>
        </w:rPr>
        <w:t>:</w:t>
      </w:r>
      <w:r w:rsidRPr="00DF2DDC">
        <w:rPr>
          <w:rFonts w:ascii="Arial Narrow" w:eastAsia="Arial" w:hAnsi="Arial Narrow" w:cs="Arial"/>
          <w:sz w:val="10"/>
          <w:szCs w:val="10"/>
        </w:rPr>
        <w:t xml:space="preserve"> 1,3g</w:t>
      </w:r>
      <w:r w:rsidR="0062543F">
        <w:rPr>
          <w:rFonts w:ascii="Arial Narrow" w:eastAsia="Arial" w:hAnsi="Arial Narrow" w:cs="Arial"/>
          <w:sz w:val="10"/>
          <w:szCs w:val="10"/>
        </w:rPr>
        <w:t>;</w:t>
      </w:r>
      <w:r>
        <w:rPr>
          <w:rFonts w:ascii="Arial Narrow" w:eastAsia="Arial" w:hAnsi="Arial Narrow" w:cs="Arial"/>
          <w:sz w:val="10"/>
          <w:szCs w:val="10"/>
        </w:rPr>
        <w:t xml:space="preserve"> </w:t>
      </w:r>
    </w:p>
    <w:p w14:paraId="706F059C" w14:textId="6AD36A2B" w:rsidR="00DF2DDC" w:rsidRDefault="00DF2DDC" w:rsidP="00AB5CBA">
      <w:pPr>
        <w:spacing w:after="0"/>
        <w:jc w:val="both"/>
        <w:rPr>
          <w:rFonts w:ascii="Arial Narrow" w:eastAsia="Arial" w:hAnsi="Arial Narrow" w:cs="Arial"/>
          <w:sz w:val="10"/>
          <w:szCs w:val="10"/>
        </w:rPr>
      </w:pPr>
      <w:r w:rsidRPr="00DF2DDC">
        <w:rPr>
          <w:rFonts w:ascii="Webdings" w:hAnsi="Webdings" w:cs="Webdings"/>
          <w:sz w:val="10"/>
          <w:szCs w:val="10"/>
        </w:rPr>
        <w:t></w:t>
      </w:r>
      <w:r w:rsidRPr="00DF2DDC">
        <w:rPr>
          <w:rFonts w:ascii="Arial Narrow" w:eastAsia="Arial" w:hAnsi="Arial Narrow" w:cs="Arial"/>
          <w:i/>
          <w:sz w:val="10"/>
          <w:szCs w:val="10"/>
        </w:rPr>
        <w:t xml:space="preserve"> </w:t>
      </w:r>
      <w:r w:rsidRPr="00DF2DDC">
        <w:rPr>
          <w:rFonts w:ascii="Arial Narrow" w:eastAsia="Arial" w:hAnsi="Arial Narrow" w:cs="Arial"/>
          <w:b/>
          <w:sz w:val="10"/>
          <w:szCs w:val="10"/>
        </w:rPr>
        <w:t>Složení:</w:t>
      </w:r>
      <w:r w:rsidRPr="00DF2DDC">
        <w:rPr>
          <w:rFonts w:ascii="Arial Narrow" w:eastAsia="Arial" w:hAnsi="Arial Narrow" w:cs="Arial"/>
          <w:sz w:val="10"/>
          <w:szCs w:val="10"/>
        </w:rPr>
        <w:t xml:space="preserve"> Izolát syrovátkové bílkoviny (</w:t>
      </w:r>
      <w:r w:rsidRPr="00DF2DDC">
        <w:rPr>
          <w:rFonts w:ascii="Arial Narrow" w:eastAsia="Arial" w:hAnsi="Arial Narrow" w:cs="Arial"/>
          <w:b/>
          <w:sz w:val="10"/>
          <w:szCs w:val="10"/>
        </w:rPr>
        <w:t>z mléka</w:t>
      </w:r>
      <w:r w:rsidRPr="00DF2DDC">
        <w:rPr>
          <w:rFonts w:ascii="Arial Narrow" w:eastAsia="Arial" w:hAnsi="Arial Narrow" w:cs="Arial"/>
          <w:sz w:val="10"/>
          <w:szCs w:val="10"/>
        </w:rPr>
        <w:t xml:space="preserve">), kreatin monohydrát, kakao </w:t>
      </w:r>
      <w:r w:rsidRPr="00DF2DDC">
        <w:rPr>
          <w:rFonts w:ascii="Arial Narrow" w:eastAsia="Arial" w:hAnsi="Arial Narrow" w:cs="Arial"/>
          <w:sz w:val="10"/>
          <w:szCs w:val="10"/>
          <w:vertAlign w:val="superscript"/>
        </w:rPr>
        <w:t>(1,7,8),</w:t>
      </w:r>
      <w:r w:rsidRPr="00DF2DDC">
        <w:rPr>
          <w:rFonts w:ascii="Arial Narrow" w:eastAsia="Arial" w:hAnsi="Arial Narrow" w:cs="Arial"/>
          <w:sz w:val="10"/>
          <w:szCs w:val="10"/>
        </w:rPr>
        <w:t xml:space="preserve"> taurin, aroma </w:t>
      </w:r>
      <w:r w:rsidRPr="00DF2DDC">
        <w:rPr>
          <w:rFonts w:ascii="Arial Narrow" w:eastAsia="Arial" w:hAnsi="Arial Narrow" w:cs="Arial"/>
          <w:sz w:val="10"/>
          <w:szCs w:val="10"/>
          <w:vertAlign w:val="superscript"/>
        </w:rPr>
        <w:t>(1,2,3,4,5,6,7,8,9)</w:t>
      </w:r>
      <w:r w:rsidRPr="00DF2DDC">
        <w:rPr>
          <w:rFonts w:ascii="Arial Narrow" w:eastAsia="Arial" w:hAnsi="Arial Narrow" w:cs="Arial"/>
          <w:sz w:val="10"/>
          <w:szCs w:val="10"/>
        </w:rPr>
        <w:t xml:space="preserve">, instantní káva </w:t>
      </w:r>
      <w:r w:rsidRPr="00DF2DDC">
        <w:rPr>
          <w:rFonts w:ascii="Arial Narrow" w:eastAsia="Arial" w:hAnsi="Arial Narrow" w:cs="Arial"/>
          <w:sz w:val="10"/>
          <w:szCs w:val="10"/>
          <w:vertAlign w:val="superscript"/>
        </w:rPr>
        <w:t>(9)</w:t>
      </w:r>
      <w:r w:rsidRPr="00DF2DDC">
        <w:rPr>
          <w:rFonts w:ascii="Arial Narrow" w:eastAsia="Arial" w:hAnsi="Arial Narrow" w:cs="Arial"/>
          <w:sz w:val="10"/>
          <w:szCs w:val="10"/>
        </w:rPr>
        <w:t xml:space="preserve">, kyselina D-asparagová (DAA), sůl </w:t>
      </w:r>
      <w:r w:rsidRPr="00DF2DDC">
        <w:rPr>
          <w:rFonts w:ascii="Arial Narrow" w:eastAsia="Arial" w:hAnsi="Arial Narrow" w:cs="Arial"/>
          <w:sz w:val="10"/>
          <w:szCs w:val="10"/>
          <w:vertAlign w:val="superscript"/>
        </w:rPr>
        <w:t>(1,8),</w:t>
      </w:r>
      <w:r w:rsidRPr="00DF2DDC">
        <w:rPr>
          <w:rFonts w:ascii="Arial Narrow" w:eastAsia="Arial" w:hAnsi="Arial Narrow" w:cs="Arial"/>
          <w:sz w:val="10"/>
          <w:szCs w:val="10"/>
        </w:rPr>
        <w:t xml:space="preserve"> protispékavá látka (oxid křemičitý), koncentrát šťávy z červené řepy </w:t>
      </w:r>
      <w:r w:rsidRPr="00DF2DDC">
        <w:rPr>
          <w:rFonts w:ascii="Arial Narrow" w:eastAsia="Arial" w:hAnsi="Arial Narrow" w:cs="Arial"/>
          <w:sz w:val="10"/>
          <w:szCs w:val="10"/>
          <w:vertAlign w:val="superscript"/>
        </w:rPr>
        <w:t>(3</w:t>
      </w:r>
      <w:r>
        <w:rPr>
          <w:rFonts w:ascii="Arial Narrow" w:eastAsia="Arial" w:hAnsi="Arial Narrow" w:cs="Arial"/>
          <w:sz w:val="10"/>
          <w:szCs w:val="10"/>
          <w:vertAlign w:val="superscript"/>
        </w:rPr>
        <w:t>)</w:t>
      </w:r>
      <w:r w:rsidRPr="00DF2DDC">
        <w:rPr>
          <w:rFonts w:ascii="Arial Narrow" w:eastAsia="Arial" w:hAnsi="Arial Narrow" w:cs="Arial"/>
          <w:sz w:val="10"/>
          <w:szCs w:val="10"/>
        </w:rPr>
        <w:t xml:space="preserve">, barviva [E150c </w:t>
      </w:r>
      <w:r w:rsidRPr="00DF2DDC">
        <w:rPr>
          <w:rFonts w:ascii="Arial Narrow" w:eastAsia="Arial" w:hAnsi="Arial Narrow" w:cs="Arial"/>
          <w:sz w:val="10"/>
          <w:szCs w:val="10"/>
          <w:vertAlign w:val="superscript"/>
        </w:rPr>
        <w:t>(6)</w:t>
      </w:r>
      <w:r w:rsidRPr="00DF2DDC">
        <w:rPr>
          <w:rFonts w:ascii="Arial Narrow" w:eastAsia="Arial" w:hAnsi="Arial Narrow" w:cs="Arial"/>
          <w:sz w:val="10"/>
          <w:szCs w:val="10"/>
        </w:rPr>
        <w:t xml:space="preserve">, E160a </w:t>
      </w:r>
      <w:r w:rsidRPr="0062543F">
        <w:rPr>
          <w:rFonts w:ascii="Arial Narrow" w:eastAsia="Arial" w:hAnsi="Arial Narrow" w:cs="Arial"/>
          <w:sz w:val="10"/>
          <w:szCs w:val="10"/>
          <w:vertAlign w:val="superscript"/>
        </w:rPr>
        <w:t>(2,6)</w:t>
      </w:r>
      <w:r w:rsidRPr="0062543F">
        <w:rPr>
          <w:rFonts w:ascii="Arial Narrow" w:eastAsia="Arial" w:hAnsi="Arial Narrow" w:cs="Arial"/>
          <w:sz w:val="10"/>
          <w:szCs w:val="10"/>
        </w:rPr>
        <w:t>]</w:t>
      </w:r>
      <w:r w:rsidRPr="0062543F">
        <w:rPr>
          <w:rFonts w:ascii="Arial Narrow" w:eastAsia="Arial" w:hAnsi="Arial Narrow" w:cs="Arial"/>
          <w:sz w:val="10"/>
          <w:szCs w:val="10"/>
          <w:vertAlign w:val="superscript"/>
        </w:rPr>
        <w:t>,</w:t>
      </w:r>
      <w:r w:rsidRPr="00DF2DDC">
        <w:rPr>
          <w:rFonts w:ascii="Arial Narrow" w:eastAsia="Arial" w:hAnsi="Arial Narrow" w:cs="Arial"/>
          <w:sz w:val="10"/>
          <w:szCs w:val="10"/>
        </w:rPr>
        <w:t xml:space="preserve"> zahušťovadlo (celulózová guma), sladidlo (sukralosa</w:t>
      </w:r>
      <w:r w:rsidR="0062543F">
        <w:rPr>
          <w:rFonts w:ascii="Arial Narrow" w:eastAsia="Arial" w:hAnsi="Arial Narrow" w:cs="Arial"/>
          <w:sz w:val="10"/>
          <w:szCs w:val="10"/>
        </w:rPr>
        <w:t>, acesulfam K</w:t>
      </w:r>
      <w:r w:rsidRPr="00DF2DDC">
        <w:rPr>
          <w:rFonts w:ascii="Arial Narrow" w:eastAsia="Arial" w:hAnsi="Arial Narrow" w:cs="Arial"/>
          <w:sz w:val="10"/>
          <w:szCs w:val="10"/>
        </w:rPr>
        <w:t>)</w:t>
      </w:r>
      <w:r w:rsidR="0062543F">
        <w:rPr>
          <w:rFonts w:ascii="Arial Narrow" w:eastAsia="Arial" w:hAnsi="Arial Narrow" w:cs="Arial"/>
          <w:sz w:val="10"/>
          <w:szCs w:val="10"/>
        </w:rPr>
        <w:t>.</w:t>
      </w:r>
      <w:r w:rsidRPr="00DF2DDC">
        <w:rPr>
          <w:rFonts w:ascii="Arial Narrow" w:eastAsia="Arial" w:hAnsi="Arial Narrow" w:cs="Arial"/>
          <w:sz w:val="10"/>
          <w:szCs w:val="10"/>
        </w:rPr>
        <w:t xml:space="preserve"> </w:t>
      </w:r>
    </w:p>
    <w:p w14:paraId="7F68394A" w14:textId="5F9E11A9" w:rsidR="00AA0091" w:rsidRPr="00DF2DDC" w:rsidRDefault="00DF2DDC" w:rsidP="00AB5CBA">
      <w:pPr>
        <w:spacing w:after="0"/>
        <w:jc w:val="both"/>
        <w:rPr>
          <w:rFonts w:ascii="Arial Black" w:eastAsia="Arial Narrow" w:hAnsi="Arial Black" w:cs="Arial Narrow"/>
          <w:sz w:val="9"/>
          <w:szCs w:val="9"/>
        </w:rPr>
      </w:pPr>
      <w:r w:rsidRPr="00DF2DDC">
        <w:rPr>
          <w:rFonts w:ascii="Arial Narrow" w:eastAsia="Arial" w:hAnsi="Arial Narrow" w:cs="Arial"/>
          <w:b/>
          <w:i/>
          <w:sz w:val="9"/>
          <w:szCs w:val="9"/>
        </w:rPr>
        <w:t xml:space="preserve">Příchutě: </w:t>
      </w:r>
      <w:r w:rsidRPr="00DF2DDC">
        <w:rPr>
          <w:rFonts w:ascii="Arial Narrow" w:eastAsia="Arial" w:hAnsi="Arial Narrow" w:cs="Arial"/>
          <w:i/>
          <w:sz w:val="9"/>
          <w:szCs w:val="9"/>
        </w:rPr>
        <w:t>1-čokoláda, 2-banán-broskev, 3-jahoda, 4-vanilka, 5-bílá čokoláda-kokos, 6-karamel, 7-bunty, 8-snikers, 9-coffee frappe.</w:t>
      </w:r>
      <w:r w:rsidRPr="00DF2DDC">
        <w:rPr>
          <w:rFonts w:ascii="Webdings" w:hAnsi="Webdings" w:cs="Webdings"/>
          <w:sz w:val="10"/>
          <w:szCs w:val="10"/>
        </w:rPr>
        <w:t></w:t>
      </w:r>
      <w:r w:rsidRPr="00DF2DDC">
        <w:rPr>
          <w:rFonts w:ascii="Webdings" w:hAnsi="Webdings" w:cs="Webdings"/>
          <w:sz w:val="10"/>
          <w:szCs w:val="10"/>
        </w:rPr>
        <w:t></w:t>
      </w:r>
      <w:r w:rsidRPr="00DF2DDC">
        <w:rPr>
          <w:rFonts w:ascii="Arial Narrow" w:eastAsia="Arial" w:hAnsi="Arial Narrow" w:cs="Arial"/>
          <w:sz w:val="8"/>
          <w:szCs w:val="10"/>
        </w:rPr>
        <w:t xml:space="preserve"> </w:t>
      </w:r>
      <w:bookmarkStart w:id="0" w:name="_gjdgxs" w:colFirst="0" w:colLast="0"/>
      <w:bookmarkEnd w:id="0"/>
      <w:r w:rsidRPr="00DF2DDC">
        <w:rPr>
          <w:rFonts w:ascii="Arial Narrow" w:eastAsia="Arial" w:hAnsi="Arial Narrow" w:cs="Arial"/>
          <w:b/>
          <w:sz w:val="10"/>
          <w:szCs w:val="10"/>
        </w:rPr>
        <w:t>Upozornění:</w:t>
      </w:r>
      <w:r w:rsidRPr="00DF2DDC">
        <w:rPr>
          <w:rFonts w:ascii="Arial Narrow" w:eastAsia="Arial" w:hAnsi="Arial Narrow" w:cs="Arial"/>
          <w:sz w:val="10"/>
          <w:szCs w:val="10"/>
        </w:rPr>
        <w:t xml:space="preserve"> Neužívejte v případě alergie na kteroukoliv složku výrobku. Nepřekračujte doporučenou denní dávku. Tento produkt není vhodný pro těhotné ženy a kojící matky. Skladujte na suchém a chladném místě. Uchovávejte mimo dosah dětí. Chraňte před slunečním zářením. </w:t>
      </w:r>
      <w:r w:rsidR="009C4F3D" w:rsidRPr="00F52D64">
        <w:rPr>
          <w:rFonts w:ascii="Webdings" w:hAnsi="Webdings" w:cs="Webdings"/>
          <w:sz w:val="10"/>
          <w:szCs w:val="10"/>
        </w:rPr>
        <w:t></w:t>
      </w:r>
      <w:r w:rsidR="009C4F3D" w:rsidRPr="00F52D64">
        <w:rPr>
          <w:rFonts w:ascii="Arial Narrow" w:eastAsia="Arial Narrow" w:hAnsi="Arial Narrow" w:cs="Arial Narrow"/>
          <w:b/>
          <w:sz w:val="10"/>
          <w:szCs w:val="10"/>
        </w:rPr>
        <w:t>Datum spotřeby:</w:t>
      </w:r>
      <w:r w:rsidR="00AB5CBA" w:rsidRPr="00F52D64">
        <w:rPr>
          <w:rFonts w:ascii="Arial Narrow" w:eastAsia="Arial Narrow" w:hAnsi="Arial Narrow" w:cs="Arial Narrow"/>
          <w:sz w:val="10"/>
          <w:szCs w:val="10"/>
        </w:rPr>
        <w:t xml:space="preserve"> uvedeno na</w:t>
      </w:r>
      <w:r w:rsidR="009C4F3D" w:rsidRPr="00F52D64">
        <w:rPr>
          <w:rFonts w:ascii="Arial Narrow" w:eastAsia="Arial Narrow" w:hAnsi="Arial Narrow" w:cs="Arial Narrow"/>
          <w:sz w:val="10"/>
          <w:szCs w:val="10"/>
        </w:rPr>
        <w:t xml:space="preserve"> obal</w:t>
      </w:r>
      <w:r w:rsidR="00AB5CBA" w:rsidRPr="00F52D64">
        <w:rPr>
          <w:rFonts w:ascii="Arial Narrow" w:eastAsia="Arial Narrow" w:hAnsi="Arial Narrow" w:cs="Arial Narrow"/>
          <w:sz w:val="10"/>
          <w:szCs w:val="10"/>
        </w:rPr>
        <w:t>e</w:t>
      </w:r>
      <w:r w:rsidR="009C4F3D" w:rsidRPr="00F52D64">
        <w:rPr>
          <w:rFonts w:ascii="Arial Narrow" w:eastAsia="Arial Narrow" w:hAnsi="Arial Narrow" w:cs="Arial Narrow"/>
          <w:sz w:val="10"/>
          <w:szCs w:val="10"/>
        </w:rPr>
        <w:t xml:space="preserve">. </w:t>
      </w:r>
      <w:r w:rsidR="009C4F3D" w:rsidRPr="00F52D64">
        <w:rPr>
          <w:rFonts w:ascii="Webdings" w:hAnsi="Webdings" w:cs="Webdings"/>
          <w:sz w:val="10"/>
          <w:szCs w:val="10"/>
        </w:rPr>
        <w:t></w:t>
      </w:r>
      <w:r w:rsidR="009C4F3D" w:rsidRPr="00F52D64">
        <w:rPr>
          <w:rFonts w:ascii="Arial Narrow" w:eastAsia="Arial Narrow" w:hAnsi="Arial Narrow" w:cs="Arial Narrow"/>
          <w:b/>
          <w:sz w:val="10"/>
          <w:szCs w:val="10"/>
        </w:rPr>
        <w:t>Výrobce:</w:t>
      </w:r>
      <w:r w:rsidR="009C4F3D" w:rsidRPr="00F52D64">
        <w:rPr>
          <w:rFonts w:ascii="Arial Narrow" w:eastAsia="Arial Narrow" w:hAnsi="Arial Narrow" w:cs="Arial Narrow"/>
          <w:sz w:val="10"/>
          <w:szCs w:val="10"/>
        </w:rPr>
        <w:t xml:space="preserve"> uveden na obale. </w:t>
      </w:r>
      <w:r w:rsidR="00AB5CBA" w:rsidRPr="00F52D64">
        <w:rPr>
          <w:rFonts w:ascii="Webdings" w:hAnsi="Webdings" w:cs="Webdings"/>
          <w:sz w:val="10"/>
          <w:szCs w:val="10"/>
        </w:rPr>
        <w:t></w:t>
      </w:r>
      <w:r w:rsidR="009C4F3D" w:rsidRPr="00F52D64">
        <w:rPr>
          <w:rFonts w:ascii="Arial Narrow" w:eastAsia="Arial Narrow" w:hAnsi="Arial Narrow" w:cs="Arial Narrow"/>
          <w:b/>
          <w:sz w:val="10"/>
          <w:szCs w:val="10"/>
        </w:rPr>
        <w:t>Distributor:</w:t>
      </w:r>
      <w:r w:rsidR="009C4F3D" w:rsidRPr="00F52D64">
        <w:rPr>
          <w:rFonts w:ascii="Arial Narrow" w:eastAsia="Arial Narrow" w:hAnsi="Arial Narrow" w:cs="Arial Narrow"/>
          <w:sz w:val="10"/>
          <w:szCs w:val="10"/>
        </w:rPr>
        <w:t xml:space="preserve"> FIT PRO SPORT s.r.o., VAT NUMBER: CZ08410976, </w:t>
      </w:r>
      <w:bookmarkStart w:id="1" w:name="_GoBack"/>
      <w:bookmarkEnd w:id="1"/>
      <w:r w:rsidR="00683CED">
        <w:rPr>
          <w:rFonts w:ascii="Arial Black" w:eastAsia="Arial Narrow" w:hAnsi="Arial Black" w:cs="Arial Narrow"/>
          <w:sz w:val="9"/>
          <w:szCs w:val="9"/>
        </w:rPr>
        <w:fldChar w:fldCharType="begin"/>
      </w:r>
      <w:r w:rsidR="00683CED">
        <w:rPr>
          <w:rFonts w:ascii="Arial Black" w:eastAsia="Arial Narrow" w:hAnsi="Arial Black" w:cs="Arial Narrow"/>
          <w:sz w:val="9"/>
          <w:szCs w:val="9"/>
        </w:rPr>
        <w:instrText xml:space="preserve"> HYPERLINK "http://</w:instrText>
      </w:r>
      <w:r w:rsidR="00683CED" w:rsidRPr="00683CED">
        <w:rPr>
          <w:rFonts w:ascii="Arial Black" w:eastAsia="Arial Narrow" w:hAnsi="Arial Black" w:cs="Arial Narrow"/>
          <w:sz w:val="9"/>
          <w:szCs w:val="9"/>
        </w:rPr>
        <w:instrText>www.fitprosport.cz</w:instrText>
      </w:r>
      <w:r w:rsidR="00683CED">
        <w:rPr>
          <w:rFonts w:ascii="Arial Black" w:eastAsia="Arial Narrow" w:hAnsi="Arial Black" w:cs="Arial Narrow"/>
          <w:sz w:val="9"/>
          <w:szCs w:val="9"/>
        </w:rPr>
        <w:instrText xml:space="preserve">" </w:instrText>
      </w:r>
      <w:r w:rsidR="00683CED">
        <w:rPr>
          <w:rFonts w:ascii="Arial Black" w:eastAsia="Arial Narrow" w:hAnsi="Arial Black" w:cs="Arial Narrow"/>
          <w:sz w:val="9"/>
          <w:szCs w:val="9"/>
        </w:rPr>
        <w:fldChar w:fldCharType="separate"/>
      </w:r>
      <w:r w:rsidR="00683CED" w:rsidRPr="00D62581">
        <w:rPr>
          <w:rStyle w:val="Hypertextovodkaz"/>
          <w:rFonts w:ascii="Arial Black" w:eastAsia="Arial Narrow" w:hAnsi="Arial Black" w:cs="Arial Narrow"/>
          <w:sz w:val="9"/>
          <w:szCs w:val="9"/>
        </w:rPr>
        <w:t>www.fitprosport.cz</w:t>
      </w:r>
      <w:r w:rsidR="00683CED">
        <w:rPr>
          <w:rFonts w:ascii="Arial Black" w:eastAsia="Arial Narrow" w:hAnsi="Arial Black" w:cs="Arial Narrow"/>
          <w:sz w:val="9"/>
          <w:szCs w:val="9"/>
        </w:rPr>
        <w:fldChar w:fldCharType="end"/>
      </w:r>
    </w:p>
    <w:sectPr w:rsidR="00AA0091" w:rsidRPr="00DF2DDC">
      <w:pgSz w:w="3402" w:h="3402" w:orient="landscape"/>
      <w:pgMar w:top="227" w:right="170" w:bottom="57" w:left="170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257"/>
  <w:doNotDisplayPageBoundarie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F88"/>
    <w:rsid w:val="000A1689"/>
    <w:rsid w:val="000D56C5"/>
    <w:rsid w:val="00102F37"/>
    <w:rsid w:val="001733A9"/>
    <w:rsid w:val="001756DE"/>
    <w:rsid w:val="001B6E37"/>
    <w:rsid w:val="003A66F8"/>
    <w:rsid w:val="00455C04"/>
    <w:rsid w:val="00494AA6"/>
    <w:rsid w:val="0052611F"/>
    <w:rsid w:val="00535EE0"/>
    <w:rsid w:val="005822E1"/>
    <w:rsid w:val="005B49FE"/>
    <w:rsid w:val="005E1F88"/>
    <w:rsid w:val="0062543F"/>
    <w:rsid w:val="00683CED"/>
    <w:rsid w:val="006B2F64"/>
    <w:rsid w:val="007C1294"/>
    <w:rsid w:val="007C6D91"/>
    <w:rsid w:val="007D6411"/>
    <w:rsid w:val="0087154C"/>
    <w:rsid w:val="008B51E6"/>
    <w:rsid w:val="00923FE3"/>
    <w:rsid w:val="009C4F3D"/>
    <w:rsid w:val="00A54A02"/>
    <w:rsid w:val="00AA0091"/>
    <w:rsid w:val="00AB5CBA"/>
    <w:rsid w:val="00AD72AE"/>
    <w:rsid w:val="00AF798C"/>
    <w:rsid w:val="00B56F57"/>
    <w:rsid w:val="00C13552"/>
    <w:rsid w:val="00D34EDF"/>
    <w:rsid w:val="00DE27D8"/>
    <w:rsid w:val="00DF2DDC"/>
    <w:rsid w:val="00F52D64"/>
    <w:rsid w:val="00FE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A3EB9"/>
  <w15:docId w15:val="{1D801C68-2C81-478E-B4A2-1BB1ECEDE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textovodkaz">
    <w:name w:val="Hyperlink"/>
    <w:basedOn w:val="Standardnpsmoodstavce"/>
    <w:uiPriority w:val="99"/>
    <w:unhideWhenUsed/>
    <w:rsid w:val="00AA0091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A0091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61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61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5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</dc:creator>
  <cp:lastModifiedBy>Ladenfuhrer</cp:lastModifiedBy>
  <cp:revision>3</cp:revision>
  <cp:lastPrinted>2022-06-07T11:13:00Z</cp:lastPrinted>
  <dcterms:created xsi:type="dcterms:W3CDTF">2022-06-07T11:57:00Z</dcterms:created>
  <dcterms:modified xsi:type="dcterms:W3CDTF">2022-09-12T14:02:00Z</dcterms:modified>
</cp:coreProperties>
</file>