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F4C7B" w:rsidRDefault="00386C68">
      <w:pPr>
        <w:spacing w:after="0" w:line="216" w:lineRule="auto"/>
        <w:jc w:val="both"/>
        <w:rPr>
          <w:rFonts w:ascii="Arial Black" w:eastAsia="Arial Black" w:hAnsi="Arial Black" w:cs="Arial Black"/>
          <w:b/>
          <w:sz w:val="11"/>
          <w:szCs w:val="11"/>
        </w:rPr>
      </w:pPr>
      <w:r>
        <w:rPr>
          <w:rFonts w:ascii="Arial Black" w:eastAsia="Arial Black" w:hAnsi="Arial Black" w:cs="Arial Black"/>
          <w:b/>
          <w:sz w:val="11"/>
          <w:szCs w:val="11"/>
        </w:rPr>
        <w:t>(CZ) SKULL LABS® ANGEL DUST 270 g</w:t>
      </w:r>
    </w:p>
    <w:p w14:paraId="00000002" w14:textId="77777777" w:rsidR="005F4C7B" w:rsidRDefault="00386C68">
      <w:pPr>
        <w:spacing w:after="20" w:line="216" w:lineRule="auto"/>
        <w:jc w:val="both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►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 xml:space="preserve">Doplněk stravy. </w:t>
      </w:r>
      <w:proofErr w:type="spellStart"/>
      <w:r>
        <w:rPr>
          <w:rFonts w:ascii="Arial" w:eastAsia="Arial" w:hAnsi="Arial" w:cs="Arial"/>
          <w:b/>
          <w:color w:val="202124"/>
          <w:sz w:val="11"/>
          <w:szCs w:val="11"/>
          <w:highlight w:val="white"/>
        </w:rPr>
        <w:t>Předtréninkový</w:t>
      </w:r>
      <w:proofErr w:type="spellEnd"/>
      <w:r>
        <w:rPr>
          <w:rFonts w:ascii="Arial" w:eastAsia="Arial" w:hAnsi="Arial" w:cs="Arial"/>
          <w:b/>
          <w:color w:val="202124"/>
          <w:sz w:val="11"/>
          <w:szCs w:val="11"/>
          <w:highlight w:val="white"/>
        </w:rPr>
        <w:t> </w:t>
      </w:r>
      <w:r>
        <w:rPr>
          <w:rFonts w:ascii="Arial" w:eastAsia="Arial" w:hAnsi="Arial" w:cs="Arial"/>
          <w:b/>
          <w:sz w:val="11"/>
          <w:szCs w:val="11"/>
        </w:rPr>
        <w:t xml:space="preserve">stimulant. </w:t>
      </w:r>
      <w:r>
        <w:rPr>
          <w:rFonts w:ascii="Arial" w:eastAsia="Arial" w:hAnsi="Arial" w:cs="Arial"/>
          <w:sz w:val="11"/>
          <w:szCs w:val="11"/>
        </w:rPr>
        <w:t>Obsahuje sladidla. Vysoký obsah kofeinu (200 mg / odměrka 4,5 g) Není doporučeno dětem, těhotným či kojícím ženám. Je vhodný především pro sportovce a fyzicky aktivní jedince.</w:t>
      </w:r>
    </w:p>
    <w:p w14:paraId="00000003" w14:textId="77777777" w:rsidR="005F4C7B" w:rsidRDefault="00386C68">
      <w:pPr>
        <w:spacing w:after="20" w:line="216" w:lineRule="auto"/>
        <w:jc w:val="both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►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 xml:space="preserve">Doporučené dávkování: </w:t>
      </w:r>
      <w:r>
        <w:rPr>
          <w:rFonts w:ascii="Arial" w:eastAsia="Arial" w:hAnsi="Arial" w:cs="Arial"/>
          <w:sz w:val="11"/>
          <w:szCs w:val="11"/>
        </w:rPr>
        <w:t>Smíchejte jednu odměrku prášku (4,5 g) se 100-150 ml vod</w:t>
      </w:r>
      <w:r>
        <w:rPr>
          <w:rFonts w:ascii="Arial" w:eastAsia="Arial" w:hAnsi="Arial" w:cs="Arial"/>
          <w:sz w:val="11"/>
          <w:szCs w:val="11"/>
        </w:rPr>
        <w:t xml:space="preserve">y. Vypijte jednu dávku ráno, a jednu 30-40 minut před tréninkem. ► </w:t>
      </w:r>
      <w:r>
        <w:rPr>
          <w:rFonts w:ascii="Arial" w:eastAsia="Arial" w:hAnsi="Arial" w:cs="Arial"/>
          <w:b/>
          <w:sz w:val="11"/>
          <w:szCs w:val="11"/>
        </w:rPr>
        <w:t xml:space="preserve">Složení: </w:t>
      </w:r>
      <w:r>
        <w:rPr>
          <w:rFonts w:ascii="Arial" w:eastAsia="Arial" w:hAnsi="Arial" w:cs="Arial"/>
          <w:sz w:val="11"/>
          <w:szCs w:val="11"/>
        </w:rPr>
        <w:t>Beta-alanin, bezvodý betain, L-tyrosin, protispékavé látky (E551, E341), regulátor kyselosti (E296, E330), kyselina gama-aminomáselná (GABA), bezvodý kofein, sůl, cholin bitartrát,</w:t>
      </w:r>
      <w:r>
        <w:rPr>
          <w:rFonts w:ascii="Arial" w:eastAsia="Arial" w:hAnsi="Arial" w:cs="Arial"/>
          <w:sz w:val="11"/>
          <w:szCs w:val="11"/>
        </w:rPr>
        <w:t xml:space="preserve"> cholin </w:t>
      </w:r>
      <w:proofErr w:type="spellStart"/>
      <w:r>
        <w:rPr>
          <w:rFonts w:ascii="Arial" w:eastAsia="Arial" w:hAnsi="Arial" w:cs="Arial"/>
          <w:sz w:val="11"/>
          <w:szCs w:val="11"/>
        </w:rPr>
        <w:t>alfoscerát</w:t>
      </w:r>
      <w:proofErr w:type="spellEnd"/>
      <w:r>
        <w:rPr>
          <w:rFonts w:ascii="Arial" w:eastAsia="Arial" w:hAnsi="Arial" w:cs="Arial"/>
          <w:sz w:val="11"/>
          <w:szCs w:val="11"/>
        </w:rPr>
        <w:t xml:space="preserve"> (</w:t>
      </w:r>
      <w:proofErr w:type="spellStart"/>
      <w:r>
        <w:rPr>
          <w:rFonts w:ascii="Arial" w:eastAsia="Arial" w:hAnsi="Arial" w:cs="Arial"/>
          <w:sz w:val="11"/>
          <w:szCs w:val="11"/>
        </w:rPr>
        <w:t>alpha</w:t>
      </w:r>
      <w:proofErr w:type="spellEnd"/>
      <w:r>
        <w:rPr>
          <w:rFonts w:ascii="Arial" w:eastAsia="Arial" w:hAnsi="Arial" w:cs="Arial"/>
          <w:sz w:val="11"/>
          <w:szCs w:val="11"/>
        </w:rPr>
        <w:t xml:space="preserve"> - GPC), L-</w:t>
      </w:r>
      <w:proofErr w:type="spellStart"/>
      <w:r>
        <w:rPr>
          <w:rFonts w:ascii="Arial" w:eastAsia="Arial" w:hAnsi="Arial" w:cs="Arial"/>
          <w:sz w:val="11"/>
          <w:szCs w:val="11"/>
        </w:rPr>
        <w:t>theanin</w:t>
      </w:r>
      <w:proofErr w:type="spellEnd"/>
      <w:r>
        <w:rPr>
          <w:rFonts w:ascii="Arial" w:eastAsia="Arial" w:hAnsi="Arial" w:cs="Arial"/>
          <w:sz w:val="11"/>
          <w:szCs w:val="11"/>
        </w:rPr>
        <w:t xml:space="preserve"> (extrakt zelených listů čaje (</w:t>
      </w:r>
      <w:proofErr w:type="spellStart"/>
      <w:r>
        <w:rPr>
          <w:rFonts w:ascii="Arial" w:eastAsia="Arial" w:hAnsi="Arial" w:cs="Arial"/>
          <w:sz w:val="11"/>
          <w:szCs w:val="11"/>
        </w:rPr>
        <w:t>Camellia</w:t>
      </w:r>
      <w:proofErr w:type="spellEnd"/>
      <w:r>
        <w:rPr>
          <w:rFonts w:ascii="Arial" w:eastAsia="Arial" w:hAnsi="Arial" w:cs="Arial"/>
          <w:sz w:val="11"/>
          <w:szCs w:val="11"/>
        </w:rPr>
        <w:t xml:space="preserve"> </w:t>
      </w:r>
      <w:proofErr w:type="spellStart"/>
      <w:r>
        <w:rPr>
          <w:rFonts w:ascii="Arial" w:eastAsia="Arial" w:hAnsi="Arial" w:cs="Arial"/>
          <w:sz w:val="11"/>
          <w:szCs w:val="11"/>
        </w:rPr>
        <w:t>sinensis</w:t>
      </w:r>
      <w:proofErr w:type="spellEnd"/>
      <w:r>
        <w:rPr>
          <w:rFonts w:ascii="Arial" w:eastAsia="Arial" w:hAnsi="Arial" w:cs="Arial"/>
          <w:sz w:val="11"/>
          <w:szCs w:val="11"/>
        </w:rPr>
        <w:t xml:space="preserve"> L.) standardizováno na 99% L-</w:t>
      </w:r>
      <w:proofErr w:type="spellStart"/>
      <w:r>
        <w:rPr>
          <w:rFonts w:ascii="Arial" w:eastAsia="Arial" w:hAnsi="Arial" w:cs="Arial"/>
          <w:sz w:val="11"/>
          <w:szCs w:val="11"/>
        </w:rPr>
        <w:t>theaninu</w:t>
      </w:r>
      <w:proofErr w:type="spellEnd"/>
      <w:r>
        <w:rPr>
          <w:rFonts w:ascii="Arial" w:eastAsia="Arial" w:hAnsi="Arial" w:cs="Arial"/>
          <w:sz w:val="11"/>
          <w:szCs w:val="11"/>
        </w:rPr>
        <w:t>, niacin (kyselina nikotinová), vitamín B6 (pyridoxin hydrochlorid), koncentrát šťávy z červené řepy, sladidla  (</w:t>
      </w:r>
      <w:proofErr w:type="spellStart"/>
      <w:r>
        <w:rPr>
          <w:rFonts w:ascii="Arial" w:eastAsia="Arial" w:hAnsi="Arial" w:cs="Arial"/>
          <w:sz w:val="11"/>
          <w:szCs w:val="11"/>
        </w:rPr>
        <w:t>acesulfam</w:t>
      </w:r>
      <w:proofErr w:type="spellEnd"/>
      <w:r>
        <w:rPr>
          <w:rFonts w:ascii="Arial" w:eastAsia="Arial" w:hAnsi="Arial" w:cs="Arial"/>
          <w:sz w:val="11"/>
          <w:szCs w:val="11"/>
        </w:rPr>
        <w:t xml:space="preserve"> K, </w:t>
      </w:r>
      <w:proofErr w:type="spellStart"/>
      <w:r>
        <w:rPr>
          <w:rFonts w:ascii="Arial" w:eastAsia="Arial" w:hAnsi="Arial" w:cs="Arial"/>
          <w:sz w:val="11"/>
          <w:szCs w:val="11"/>
        </w:rPr>
        <w:t>s</w:t>
      </w:r>
      <w:r>
        <w:rPr>
          <w:rFonts w:ascii="Arial" w:eastAsia="Arial" w:hAnsi="Arial" w:cs="Arial"/>
          <w:sz w:val="11"/>
          <w:szCs w:val="11"/>
        </w:rPr>
        <w:t>ukralóza</w:t>
      </w:r>
      <w:proofErr w:type="spellEnd"/>
      <w:r>
        <w:rPr>
          <w:rFonts w:ascii="Arial" w:eastAsia="Arial" w:hAnsi="Arial" w:cs="Arial"/>
          <w:sz w:val="11"/>
          <w:szCs w:val="11"/>
        </w:rPr>
        <w:t xml:space="preserve">, </w:t>
      </w:r>
      <w:proofErr w:type="spellStart"/>
      <w:r>
        <w:rPr>
          <w:rFonts w:ascii="Arial" w:eastAsia="Arial" w:hAnsi="Arial" w:cs="Arial"/>
          <w:sz w:val="11"/>
          <w:szCs w:val="11"/>
        </w:rPr>
        <w:t>steviol</w:t>
      </w:r>
      <w:proofErr w:type="spellEnd"/>
      <w:r>
        <w:rPr>
          <w:rFonts w:ascii="Arial" w:eastAsia="Arial" w:hAnsi="Arial" w:cs="Arial"/>
          <w:sz w:val="11"/>
          <w:szCs w:val="11"/>
        </w:rPr>
        <w:t xml:space="preserve"> glykosidy), barviva (E160a, E104).</w:t>
      </w:r>
    </w:p>
    <w:p w14:paraId="00000004" w14:textId="77777777" w:rsidR="005F4C7B" w:rsidRDefault="00386C68">
      <w:pPr>
        <w:spacing w:after="20" w:line="216" w:lineRule="auto"/>
        <w:jc w:val="both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►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sz w:val="11"/>
          <w:szCs w:val="11"/>
        </w:rPr>
        <w:t xml:space="preserve">Upozornění: </w:t>
      </w:r>
      <w:r>
        <w:rPr>
          <w:rFonts w:ascii="Arial" w:eastAsia="Arial" w:hAnsi="Arial" w:cs="Arial"/>
          <w:sz w:val="11"/>
          <w:szCs w:val="11"/>
        </w:rPr>
        <w:t xml:space="preserve">Před použitím protřepejte. </w:t>
      </w:r>
      <w:proofErr w:type="gramStart"/>
      <w:r>
        <w:rPr>
          <w:rFonts w:ascii="Arial" w:eastAsia="Arial" w:hAnsi="Arial" w:cs="Arial"/>
          <w:sz w:val="11"/>
          <w:szCs w:val="11"/>
        </w:rPr>
        <w:t>Neužívejte</w:t>
      </w:r>
      <w:proofErr w:type="gramEnd"/>
      <w:r>
        <w:rPr>
          <w:rFonts w:ascii="Arial" w:eastAsia="Arial" w:hAnsi="Arial" w:cs="Arial"/>
          <w:sz w:val="11"/>
          <w:szCs w:val="11"/>
        </w:rPr>
        <w:t xml:space="preserve"> pokud jste alergičtí na jakoukoli složku výrobku, nepřekračujte doporučenou denní dávku. Doplněk stravy není určen jako náhrada pestré a vyvážené strav</w:t>
      </w:r>
      <w:r>
        <w:rPr>
          <w:rFonts w:ascii="Arial" w:eastAsia="Arial" w:hAnsi="Arial" w:cs="Arial"/>
          <w:sz w:val="11"/>
          <w:szCs w:val="11"/>
        </w:rPr>
        <w:t>y. Neužívejte v těhotenství, či při kojení. Udržujte mimo dosah dětí. Nemíchejte s alkoholem. Pokud užíváte léky, poraďte se před užitím se svým lékařem.</w:t>
      </w:r>
    </w:p>
    <w:p w14:paraId="00000005" w14:textId="4AB6FF8E" w:rsidR="005F4C7B" w:rsidRDefault="00386C68">
      <w:pPr>
        <w:spacing w:after="20" w:line="216" w:lineRule="auto"/>
        <w:jc w:val="both"/>
        <w:rPr>
          <w:sz w:val="12"/>
          <w:szCs w:val="12"/>
        </w:rPr>
      </w:pPr>
      <w:r>
        <w:rPr>
          <w:rFonts w:ascii="Arial" w:eastAsia="Arial" w:hAnsi="Arial" w:cs="Arial"/>
          <w:sz w:val="11"/>
          <w:szCs w:val="11"/>
        </w:rPr>
        <w:t>Uchovávejte na temném suchém místě při pokojové teplotě (15-</w:t>
      </w:r>
      <w:proofErr w:type="gramStart"/>
      <w:r>
        <w:rPr>
          <w:rFonts w:ascii="Arial" w:eastAsia="Arial" w:hAnsi="Arial" w:cs="Arial"/>
          <w:sz w:val="11"/>
          <w:szCs w:val="11"/>
        </w:rPr>
        <w:t>25°C</w:t>
      </w:r>
      <w:proofErr w:type="gramEnd"/>
      <w:r>
        <w:rPr>
          <w:rFonts w:ascii="Arial" w:eastAsia="Arial" w:hAnsi="Arial" w:cs="Arial"/>
          <w:sz w:val="11"/>
          <w:szCs w:val="11"/>
        </w:rPr>
        <w:t xml:space="preserve">). Nedávejte do lednice. ► </w:t>
      </w:r>
      <w:r>
        <w:rPr>
          <w:rFonts w:ascii="Arial" w:eastAsia="Arial" w:hAnsi="Arial" w:cs="Arial"/>
          <w:b/>
          <w:color w:val="000000"/>
          <w:sz w:val="12"/>
          <w:szCs w:val="12"/>
        </w:rPr>
        <w:t>Výrobce: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uv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eden na obale. </w:t>
      </w:r>
      <w:r>
        <w:rPr>
          <w:rFonts w:ascii="Arial" w:eastAsia="Arial" w:hAnsi="Arial" w:cs="Arial"/>
          <w:sz w:val="11"/>
          <w:szCs w:val="11"/>
        </w:rPr>
        <w:t>►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b/>
          <w:color w:val="000000"/>
          <w:sz w:val="12"/>
          <w:szCs w:val="12"/>
        </w:rPr>
        <w:t>Distributor: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FIT PRO SPORT 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s.r.o., 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VAT NUMBER: </w:t>
      </w:r>
      <w:r>
        <w:rPr>
          <w:rFonts w:ascii="Arial Narrow" w:eastAsia="Arial Narrow" w:hAnsi="Arial Narrow" w:cs="Arial Narrow"/>
          <w:color w:val="000000"/>
          <w:sz w:val="10"/>
          <w:szCs w:val="10"/>
        </w:rPr>
        <w:t>CZ08410976</w:t>
      </w:r>
      <w:r>
        <w:rPr>
          <w:rFonts w:ascii="Arial" w:eastAsia="Arial" w:hAnsi="Arial" w:cs="Arial"/>
          <w:sz w:val="11"/>
          <w:szCs w:val="11"/>
        </w:rPr>
        <w:t>►</w:t>
      </w:r>
      <w:r>
        <w:rPr>
          <w:rFonts w:ascii="Arial" w:eastAsia="Arial" w:hAnsi="Arial" w:cs="Arial"/>
          <w:sz w:val="11"/>
          <w:szCs w:val="11"/>
        </w:rPr>
        <w:t xml:space="preserve"> </w:t>
      </w:r>
      <w:r>
        <w:rPr>
          <w:rFonts w:ascii="Arial" w:eastAsia="Arial" w:hAnsi="Arial" w:cs="Arial"/>
          <w:color w:val="000000"/>
          <w:sz w:val="12"/>
          <w:szCs w:val="12"/>
        </w:rPr>
        <w:t xml:space="preserve"> </w:t>
      </w:r>
      <w:hyperlink r:id="rId4" w:history="1">
        <w:r w:rsidRPr="008975AE">
          <w:rPr>
            <w:rStyle w:val="Hypertextovodkaz"/>
            <w:rFonts w:ascii="Arial Black" w:eastAsia="Arial Black" w:hAnsi="Arial Black" w:cs="Arial Black"/>
            <w:sz w:val="10"/>
            <w:szCs w:val="10"/>
          </w:rPr>
          <w:t>www.fitprosport.cz</w:t>
        </w:r>
      </w:hyperlink>
    </w:p>
    <w:sectPr w:rsidR="005F4C7B">
      <w:pgSz w:w="3402" w:h="3402" w:orient="landscape"/>
      <w:pgMar w:top="113" w:right="170" w:bottom="113" w:left="17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7B"/>
    <w:rsid w:val="00386C68"/>
    <w:rsid w:val="005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DC39"/>
  <w15:docId w15:val="{5C54DEFE-C28B-4CF2-9545-F83BF28F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386C6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6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2022-10-04T13:14:00Z</dcterms:created>
  <dcterms:modified xsi:type="dcterms:W3CDTF">2022-10-04T13:14:00Z</dcterms:modified>
</cp:coreProperties>
</file>