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8E28EF9" w:rsidR="00F55974" w:rsidRDefault="0076025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10"/>
          <w:szCs w:val="10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color w:val="000000"/>
          <w:sz w:val="10"/>
          <w:szCs w:val="10"/>
        </w:rPr>
        <w:t xml:space="preserve">(CZ) </w:t>
      </w:r>
      <w:r>
        <w:rPr>
          <w:rFonts w:ascii="Arial Narrow" w:eastAsia="Arial Narrow" w:hAnsi="Arial Narrow" w:cs="Arial Narrow"/>
          <w:b/>
          <w:color w:val="000000"/>
          <w:sz w:val="10"/>
          <w:szCs w:val="10"/>
        </w:rPr>
        <w:t>KL GOLD TRIBULUS 1500 mg – 90tbl.</w:t>
      </w:r>
      <w:r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</w:t>
      </w:r>
    </w:p>
    <w:p w14:paraId="780A57B1" w14:textId="77777777" w:rsidR="004E22F6" w:rsidRDefault="0076025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10"/>
          <w:szCs w:val="10"/>
        </w:rPr>
      </w:pPr>
      <w:r>
        <w:rPr>
          <w:rFonts w:ascii="Arial Narrow" w:eastAsia="Arial Narrow" w:hAnsi="Arial Narrow" w:cs="Arial Narrow"/>
          <w:color w:val="000000"/>
          <w:sz w:val="10"/>
          <w:szCs w:val="10"/>
        </w:rPr>
        <w:t xml:space="preserve">Doplněk stravy v tabletách. Výrobek na bázi rostlinných výtažků. Produkt je navržen pro fyzicky aktivní jedince a sportovce. </w:t>
      </w:r>
    </w:p>
    <w:p w14:paraId="5905102E" w14:textId="77777777" w:rsidR="004E22F6" w:rsidRDefault="0076025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10"/>
          <w:szCs w:val="10"/>
        </w:rPr>
      </w:pPr>
      <w:r>
        <w:rPr>
          <w:rFonts w:ascii="Arial Narrow" w:eastAsia="Arial Narrow" w:hAnsi="Arial Narrow" w:cs="Arial Narrow"/>
          <w:b/>
          <w:color w:val="000000"/>
          <w:sz w:val="10"/>
          <w:szCs w:val="10"/>
        </w:rPr>
        <w:t>Obsah balení:</w:t>
      </w:r>
      <w:r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90 tablet. </w:t>
      </w:r>
      <w:r>
        <w:rPr>
          <w:rFonts w:ascii="Arial Narrow" w:eastAsia="Arial Narrow" w:hAnsi="Arial Narrow" w:cs="Arial Narrow"/>
          <w:b/>
          <w:color w:val="000000"/>
          <w:sz w:val="10"/>
          <w:szCs w:val="10"/>
        </w:rPr>
        <w:t>Doporučené dávkování:</w:t>
      </w:r>
      <w:r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1-2 tablety denně, nejlépe nalačno</w:t>
      </w:r>
      <w:r>
        <w:rPr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0"/>
          <w:szCs w:val="10"/>
        </w:rPr>
        <w:t xml:space="preserve">anebo jinak po konzultaci s dietologem nebo lékařem. </w:t>
      </w:r>
    </w:p>
    <w:p w14:paraId="233A5248" w14:textId="0F736562" w:rsidR="004E22F6" w:rsidRDefault="0076025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10"/>
          <w:szCs w:val="10"/>
        </w:rPr>
      </w:pPr>
      <w:r>
        <w:rPr>
          <w:rFonts w:ascii="Arial Narrow" w:eastAsia="Arial Narrow" w:hAnsi="Arial Narrow" w:cs="Arial Narrow"/>
          <w:b/>
          <w:color w:val="000000"/>
          <w:sz w:val="10"/>
          <w:szCs w:val="10"/>
        </w:rPr>
        <w:t>Nutriční informace na 1 dávku (1 tabletu):</w:t>
      </w:r>
      <w:r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</w:t>
      </w:r>
      <w:r w:rsidRPr="004E22F6">
        <w:rPr>
          <w:rFonts w:ascii="Arial Narrow" w:eastAsia="Arial Narrow" w:hAnsi="Arial Narrow" w:cs="Arial Narrow"/>
          <w:b/>
          <w:bCs/>
          <w:color w:val="000000"/>
          <w:sz w:val="10"/>
          <w:szCs w:val="10"/>
        </w:rPr>
        <w:t>Extrakt z plodů kotvičníku zemního</w:t>
      </w:r>
      <w:r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(Tribulus terrestris L.) (1500mg), Standardizováno na </w:t>
      </w:r>
      <w:proofErr w:type="gramStart"/>
      <w:r>
        <w:rPr>
          <w:rFonts w:ascii="Arial Narrow" w:eastAsia="Arial Narrow" w:hAnsi="Arial Narrow" w:cs="Arial Narrow"/>
          <w:color w:val="000000"/>
          <w:sz w:val="10"/>
          <w:szCs w:val="10"/>
        </w:rPr>
        <w:t>40%</w:t>
      </w:r>
      <w:proofErr w:type="gramEnd"/>
      <w:r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</w:t>
      </w:r>
      <w:r w:rsidRPr="004E22F6">
        <w:rPr>
          <w:rFonts w:ascii="Arial Narrow" w:eastAsia="Arial Narrow" w:hAnsi="Arial Narrow" w:cs="Arial Narrow"/>
          <w:b/>
          <w:bCs/>
          <w:color w:val="000000"/>
          <w:sz w:val="10"/>
          <w:szCs w:val="10"/>
        </w:rPr>
        <w:t>saponinu</w:t>
      </w:r>
      <w:r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(600mg) </w:t>
      </w:r>
    </w:p>
    <w:p w14:paraId="00000002" w14:textId="41E16743" w:rsidR="00F55974" w:rsidRDefault="0076025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10"/>
          <w:szCs w:val="10"/>
        </w:rPr>
      </w:pPr>
      <w:r w:rsidRPr="0076025B">
        <w:rPr>
          <w:rFonts w:ascii="Arial Narrow" w:eastAsia="Arial Narrow" w:hAnsi="Arial Narrow" w:cs="Arial Narrow"/>
          <w:b/>
          <w:bCs/>
          <w:color w:val="000000"/>
          <w:sz w:val="10"/>
          <w:szCs w:val="10"/>
        </w:rPr>
        <w:t>Složení:</w:t>
      </w:r>
      <w:r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72% Extrakt z plodů kotvičníku zemního (Tribulus terrestris L.) standardizovaný pro </w:t>
      </w:r>
      <w:proofErr w:type="gramStart"/>
      <w:r>
        <w:rPr>
          <w:rFonts w:ascii="Arial Narrow" w:eastAsia="Arial Narrow" w:hAnsi="Arial Narrow" w:cs="Arial Narrow"/>
          <w:color w:val="000000"/>
          <w:sz w:val="10"/>
          <w:szCs w:val="10"/>
        </w:rPr>
        <w:t>40%</w:t>
      </w:r>
      <w:proofErr w:type="gramEnd"/>
      <w:r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saponinů, maltodextrin, plnivo (celulóza), protispékavé látky (horečnaté soli mastných kyselin, mastek, oxid křemičitý), stabilizátor (polyvinylpyrrolidon). </w:t>
      </w:r>
      <w:r>
        <w:rPr>
          <w:rFonts w:ascii="Arial Narrow" w:eastAsia="Arial Narrow" w:hAnsi="Arial Narrow" w:cs="Arial Narrow"/>
          <w:b/>
          <w:color w:val="000000"/>
          <w:sz w:val="10"/>
          <w:szCs w:val="10"/>
        </w:rPr>
        <w:t>Upozornění:</w:t>
      </w:r>
      <w:r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Neužívejte, pokud máte alergii na kteroukoli složku přípravku. Nepřekračujte doporučenou denní dávku produktu. Doplněk stravy nemůže být užíván jako náhražka pestré stravy. Doporučuje se vyvážená strava a zdravý životní styl. Přípravek by neměly konzumovat těhotné ženy, kojící matky, osoby s hypertenzí, diabetem a osoby mladší 21 let. Uchovávejte mimo dosah malých dětí. Uchovávejte mimo dosah malých dětí na suchém místě při pokojové teplotě (15-25 °C). Chraňte před světlem. Chraňte před mrazem. </w:t>
      </w:r>
      <w:r>
        <w:rPr>
          <w:rFonts w:ascii="Arial Narrow" w:eastAsia="Arial Narrow" w:hAnsi="Arial Narrow" w:cs="Arial Narrow"/>
          <w:b/>
          <w:color w:val="000000"/>
          <w:sz w:val="10"/>
          <w:szCs w:val="10"/>
        </w:rPr>
        <w:t>Datum spotřeby:</w:t>
      </w:r>
      <w:r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Uvedeno na obale. </w:t>
      </w:r>
      <w:r>
        <w:rPr>
          <w:rFonts w:ascii="Arial Narrow" w:eastAsia="Arial Narrow" w:hAnsi="Arial Narrow" w:cs="Arial Narrow"/>
          <w:b/>
          <w:color w:val="000000"/>
          <w:sz w:val="10"/>
          <w:szCs w:val="10"/>
        </w:rPr>
        <w:t>Výrobce:</w:t>
      </w:r>
      <w:r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uveden na obale. </w:t>
      </w:r>
      <w:r>
        <w:rPr>
          <w:rFonts w:ascii="Arial Narrow" w:eastAsia="Arial Narrow" w:hAnsi="Arial Narrow" w:cs="Arial Narrow"/>
          <w:b/>
          <w:color w:val="000000"/>
          <w:sz w:val="10"/>
          <w:szCs w:val="10"/>
        </w:rPr>
        <w:t>Distributor:</w:t>
      </w:r>
      <w:r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</w:t>
      </w:r>
      <w:r w:rsidR="004E22F6">
        <w:rPr>
          <w:rFonts w:ascii="Arial Narrow" w:eastAsia="Arial Narrow" w:hAnsi="Arial Narrow" w:cs="Arial Narrow"/>
          <w:color w:val="000000"/>
          <w:sz w:val="10"/>
          <w:szCs w:val="10"/>
        </w:rPr>
        <w:t>fit pro sport s.r.o</w:t>
      </w:r>
      <w:r>
        <w:rPr>
          <w:rFonts w:ascii="Arial Narrow" w:eastAsia="Arial Narrow" w:hAnsi="Arial Narrow" w:cs="Arial Narrow"/>
          <w:color w:val="000000"/>
          <w:sz w:val="10"/>
          <w:szCs w:val="10"/>
        </w:rPr>
        <w:t>., VAT NUMBER: CZ0</w:t>
      </w:r>
      <w:r w:rsidR="004E22F6">
        <w:rPr>
          <w:rFonts w:ascii="Arial Narrow" w:eastAsia="Arial Narrow" w:hAnsi="Arial Narrow" w:cs="Arial Narrow"/>
          <w:color w:val="000000"/>
          <w:sz w:val="10"/>
          <w:szCs w:val="10"/>
        </w:rPr>
        <w:t>8410976</w:t>
      </w:r>
      <w:r>
        <w:rPr>
          <w:rFonts w:ascii="Arial Narrow" w:eastAsia="Arial Narrow" w:hAnsi="Arial Narrow" w:cs="Arial Narrow"/>
          <w:color w:val="000000"/>
          <w:sz w:val="10"/>
          <w:szCs w:val="10"/>
        </w:rPr>
        <w:t xml:space="preserve">, </w:t>
      </w:r>
      <w:r>
        <w:rPr>
          <w:rFonts w:ascii="Arial Narrow" w:eastAsia="Arial Narrow" w:hAnsi="Arial Narrow" w:cs="Arial Narrow"/>
          <w:b/>
          <w:color w:val="000000"/>
          <w:sz w:val="10"/>
          <w:szCs w:val="10"/>
        </w:rPr>
        <w:t>www.</w:t>
      </w:r>
      <w:r w:rsidR="004E22F6">
        <w:rPr>
          <w:rFonts w:ascii="Arial Narrow" w:eastAsia="Arial Narrow" w:hAnsi="Arial Narrow" w:cs="Arial Narrow"/>
          <w:b/>
          <w:color w:val="000000"/>
          <w:sz w:val="10"/>
          <w:szCs w:val="10"/>
        </w:rPr>
        <w:t>fitnessauthority</w:t>
      </w:r>
      <w:r>
        <w:rPr>
          <w:rFonts w:ascii="Arial Narrow" w:eastAsia="Arial Narrow" w:hAnsi="Arial Narrow" w:cs="Arial Narrow"/>
          <w:b/>
          <w:color w:val="000000"/>
          <w:sz w:val="10"/>
          <w:szCs w:val="10"/>
        </w:rPr>
        <w:t>.cz</w:t>
      </w:r>
    </w:p>
    <w:sectPr w:rsidR="00F55974">
      <w:pgSz w:w="3402" w:h="3402" w:orient="landscape"/>
      <w:pgMar w:top="5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74"/>
    <w:rsid w:val="004E22F6"/>
    <w:rsid w:val="0076025B"/>
    <w:rsid w:val="00F5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3E4B"/>
  <w15:docId w15:val="{27D3B52F-5A54-4192-ABD9-0802453A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4</cp:revision>
  <dcterms:created xsi:type="dcterms:W3CDTF">2021-11-16T16:12:00Z</dcterms:created>
  <dcterms:modified xsi:type="dcterms:W3CDTF">2022-05-19T09:00:00Z</dcterms:modified>
</cp:coreProperties>
</file>