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 Black" w:hAnsi="Arial Black" w:eastAsia="Times New Roman" w:cs="Courier New"/>
          <w:color w:val="202124"/>
          <w:sz w:val="8"/>
          <w:szCs w:val="8"/>
          <w:lang w:val="sk-SK"/>
        </w:rPr>
      </w:pPr>
      <w:r>
        <w:rPr>
          <w:rFonts w:eastAsia="Times New Roman" w:cs="Courier New" w:ascii="Arial Black" w:hAnsi="Arial Black"/>
          <w:color w:val="202124"/>
          <w:sz w:val="8"/>
          <w:szCs w:val="8"/>
          <w:lang w:val="sk-SK"/>
        </w:rPr>
      </w:r>
    </w:p>
    <w:p>
      <w:pPr>
        <w:pStyle w:val="Normal"/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 Black" w:hAnsi="Arial Black" w:eastAsia="Times New Roman" w:cs="Courier New"/>
          <w:color w:val="202124"/>
          <w:sz w:val="8"/>
          <w:szCs w:val="8"/>
          <w:lang w:val="sk-SK"/>
        </w:rPr>
      </w:pPr>
      <w:r>
        <w:rPr>
          <w:rFonts w:eastAsia="Times New Roman" w:cs="Courier New" w:ascii="Arial Black" w:hAnsi="Arial Black"/>
          <w:color w:val="202124"/>
          <w:sz w:val="8"/>
          <w:szCs w:val="8"/>
          <w:lang w:val="sk-SK"/>
        </w:rPr>
        <w:t xml:space="preserve">(SK) FA NAPALM PRE-CONTEST PUMPED </w:t>
      </w:r>
      <w:r>
        <w:rPr>
          <w:rFonts w:eastAsia="Times New Roman" w:cs="Courier New" w:ascii="Arial Black" w:hAnsi="Arial Black"/>
          <w:color w:val="202124"/>
          <w:sz w:val="8"/>
          <w:szCs w:val="8"/>
          <w:lang w:val="sk-SK"/>
        </w:rPr>
        <w:t xml:space="preserve">STIMULANT FREE </w:t>
      </w:r>
      <w:r>
        <w:rPr>
          <w:rFonts w:eastAsia="Times New Roman" w:cs="Courier New" w:ascii="Arial Black" w:hAnsi="Arial Black"/>
          <w:color w:val="202124"/>
          <w:sz w:val="8"/>
          <w:szCs w:val="8"/>
          <w:lang w:val="sk-SK"/>
        </w:rPr>
        <w:t>– 350 G</w:t>
      </w:r>
    </w:p>
    <w:p>
      <w:pPr>
        <w:pStyle w:val="Normal"/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9"/>
          <w:szCs w:val="9"/>
        </w:rPr>
      </w:pPr>
      <w:r>
        <w:rPr>
          <w:rFonts w:eastAsia="Times New Roman" w:cs="Courier New" w:ascii="Arial Narrow" w:hAnsi="Arial Narrow"/>
          <w:color w:val="202124"/>
          <w:sz w:val="9"/>
          <w:szCs w:val="9"/>
          <w:lang w:val="sk-SK"/>
        </w:rPr>
        <w:t xml:space="preserve"> </w:t>
      </w:r>
      <w:r>
        <w:rPr>
          <w:rFonts w:eastAsia="Times New Roman" w:cs="Courier New" w:ascii="Arial Narrow" w:hAnsi="Arial Narrow"/>
          <w:color w:val="202124"/>
          <w:sz w:val="9"/>
          <w:szCs w:val="9"/>
          <w:lang w:val="sk-SK"/>
        </w:rPr>
        <w:t xml:space="preserve">Výživový doplnok. </w:t>
      </w:r>
      <w:r>
        <w:rPr>
          <w:rFonts w:cs="Webdings" w:ascii="Webdings" w:hAnsi="Webdings"/>
          <w:sz w:val="9"/>
          <w:szCs w:val="9"/>
        </w:rPr>
        <w:t>4</w:t>
      </w:r>
      <w:r>
        <w:rPr>
          <w:rFonts w:eastAsia="Times New Roman" w:cs="Courier New" w:ascii="Arial Narrow" w:hAnsi="Arial Narrow"/>
          <w:b/>
          <w:bCs/>
          <w:color w:val="202124"/>
          <w:sz w:val="9"/>
          <w:szCs w:val="9"/>
          <w:lang w:val="sk-SK"/>
        </w:rPr>
        <w:t>Dávkovanie</w:t>
      </w:r>
      <w:r>
        <w:rPr>
          <w:rFonts w:eastAsia="Times New Roman" w:cs="Courier New" w:ascii="Arial Narrow" w:hAnsi="Arial Narrow"/>
          <w:color w:val="202124"/>
          <w:sz w:val="9"/>
          <w:szCs w:val="9"/>
          <w:lang w:val="sk-SK"/>
        </w:rPr>
        <w:t>: Zmiešajte jednu odmerku prášku (8,75 g) so 150-200 ml vody a užite 30-45 minút pred fyzickou aktivitou.</w:t>
      </w:r>
      <w:r>
        <w:rPr>
          <w:rFonts w:cs="Webdings" w:ascii="Webdings" w:hAnsi="Webdings"/>
          <w:sz w:val="9"/>
          <w:szCs w:val="9"/>
        </w:rPr>
        <w:t xml:space="preserve"> 4</w:t>
      </w:r>
      <w:r>
        <w:rPr>
          <w:rFonts w:eastAsia="Times New Roman" w:cs="Courier New" w:ascii="Arial Narrow" w:hAnsi="Arial Narrow"/>
          <w:b/>
          <w:bCs/>
          <w:color w:val="202124"/>
          <w:sz w:val="9"/>
          <w:szCs w:val="9"/>
          <w:lang w:val="sk-SK"/>
        </w:rPr>
        <w:t>Zloženie</w:t>
      </w:r>
      <w:r>
        <w:rPr>
          <w:rFonts w:eastAsia="Times New Roman" w:cs="Courier New" w:ascii="Arial Narrow" w:hAnsi="Arial Narrow"/>
          <w:color w:val="202124"/>
          <w:sz w:val="9"/>
          <w:szCs w:val="9"/>
          <w:lang w:val="sk-SK"/>
        </w:rPr>
        <w:t>: citrulín malát, beta-alanín, betaín bezvodý, stabilizátor (glyceryl monostearát), proti E551, E341), regulátor kyslosti (E500(ii)), L-tyrozín, cholín bitartrát, komplex rastlinných extraktov [Bacopa monnieri (L. ) Wettst; 50 % bakozidov), extrakt z koreňa ashwagandy (Withania somnifera (L.); 1,5 % vitanolidov), extrakt z listov ginkgo biloba (L.) (24 % flavonoidných glykozidov), extrakt z koreňa rubeoly (Rhodiolarosa) ), 3 % rosaviny, 1 % salidrosidy), extrakt z plodov čierneho korenia (Piper nigrum (L.); 95 % piperín), extrakt z plodov kajenského korenia (Capsicum annuum (L.); 10 % kapsaicín)], glukuronolaktón, L-theanín [extrakt z listov zeleného čaju (Camellia sinensis L. ); štandardizované na 99 % L-theanínu], cholín alfoscerát (alfa-GPC), niacín (kyselina nikotínová), vitamín B6 (pyridoxín hydrochlorid), koncentrát šťavy z červenej repy, soľ, sladidlá (acesulfám K, sukralóza, steviol-gly soľ, farbivá (E160a, E104).</w:t>
      </w:r>
    </w:p>
    <w:p>
      <w:pPr>
        <w:pStyle w:val="Normal"/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 Narrow" w:hAnsi="Arial Narrow"/>
          <w:color w:val="202124"/>
          <w:sz w:val="8"/>
          <w:szCs w:val="8"/>
        </w:rPr>
      </w:pPr>
      <w:r>
        <w:rPr>
          <w:rFonts w:cs="Webdings" w:ascii="Webdings" w:hAnsi="Webdings"/>
          <w:sz w:val="8"/>
          <w:szCs w:val="8"/>
        </w:rPr>
        <w:t>4</w:t>
      </w:r>
      <w:r>
        <w:rPr>
          <w:rFonts w:eastAsia="Times New Roman" w:cs="Courier New" w:ascii="Arial Narrow" w:hAnsi="Arial Narrow"/>
          <w:b/>
          <w:bCs/>
          <w:color w:val="202124"/>
          <w:sz w:val="8"/>
          <w:szCs w:val="8"/>
          <w:lang w:val="sk-SK"/>
        </w:rPr>
        <w:t>Obsah v 8,75 g:</w:t>
      </w:r>
      <w:r>
        <w:rPr>
          <w:rFonts w:eastAsia="Times New Roman" w:cs="Courier New" w:ascii="Arial Narrow" w:hAnsi="Arial Narrow"/>
          <w:color w:val="202124"/>
          <w:sz w:val="8"/>
          <w:szCs w:val="8"/>
          <w:lang w:val="sk-SK"/>
        </w:rPr>
        <w:t xml:space="preserve"> Citrulín malát 3000 mg z toho Citrulínu 2000 mg; Beta-alanín 1600 mg; Betaín 750 mg; Glycerol monostearát 750 mg; L-tyrozín 250 mg; Cholín bitartrát 250 mg z toho cholínu 102,5 mg; Extrakt z listov bacopy malolistej (50% bacosides) 60 mg (30 mg); Glukuronolaktón 50 mg; L-theanín 50 mg; Extrakt z koreňa Ashwaganda (1,5 % withanolidy) 50 mg (0,75 mg); Extrakt z listov Ginkgo biloba (24 % flavonoidných glykozidov) 40 mg (9,6 mg); Niacín 32 mg NIE (200 % DDD) Extrakt z koreňa Rhodiola rosea (3% rosavins, 1% salidrosides) 25 mg (0,75 mg, 0,25 mg); Cholín alfoscerát (alfa-GPC) 12,5 mg; Vitamín B6 - 9 mg (643% DDD); Extrakt z čierneho korenia (95% piperín) 2,5 mg (2,38 mg) Extrakt z kajenského korenia (10% kapsaicín) 2,5 mg (0,25 mg)</w:t>
      </w:r>
      <w:r>
        <w:rPr>
          <w:rFonts w:cs="Webdings" w:ascii="Webdings" w:hAnsi="Webdings"/>
          <w:sz w:val="8"/>
          <w:szCs w:val="8"/>
        </w:rPr>
        <w:t xml:space="preserve"> </w:t>
        <w:br/>
        <w:t>4</w:t>
      </w:r>
      <w:r>
        <w:rPr>
          <w:rStyle w:val="Y2iqfc"/>
          <w:rFonts w:ascii="Arial Narrow" w:hAnsi="Arial Narrow"/>
          <w:b/>
          <w:bCs/>
          <w:color w:val="202124"/>
          <w:sz w:val="8"/>
          <w:szCs w:val="8"/>
          <w:lang w:val="sk-SK"/>
        </w:rPr>
        <w:t>Upozornenie</w:t>
      </w:r>
      <w:r>
        <w:rPr>
          <w:rStyle w:val="Y2iqfc"/>
          <w:rFonts w:ascii="Arial Narrow" w:hAnsi="Arial Narrow"/>
          <w:color w:val="202124"/>
          <w:sz w:val="8"/>
          <w:szCs w:val="8"/>
          <w:lang w:val="sk-SK"/>
        </w:rPr>
        <w:t xml:space="preserve">: Neužívajte, ak ste alergický/á na ktorúkoľvek zložku prípravku. Nemiešajte s alkoholom. Výživový doplnok nemôže byť použitý ako náhrada pestrej stravy. Odporúča sa vyvážená strava a zdravý životný štýl. Ak užívate lieky, pred konzumáciou lieku sa poraďte so svojím lekárom. </w:t>
      </w:r>
      <w:r>
        <w:rPr>
          <w:rFonts w:cs="Webdings" w:ascii="Webdings" w:hAnsi="Webdings"/>
          <w:sz w:val="8"/>
          <w:szCs w:val="8"/>
        </w:rPr>
        <w:t>4</w:t>
      </w:r>
      <w:r>
        <w:rPr>
          <w:rStyle w:val="Y2iqfc"/>
          <w:rFonts w:ascii="Arial Narrow" w:hAnsi="Arial Narrow"/>
          <w:b/>
          <w:bCs/>
          <w:color w:val="202124"/>
          <w:sz w:val="8"/>
          <w:szCs w:val="8"/>
          <w:lang w:val="sk-SK"/>
        </w:rPr>
        <w:t>Dátum spotreby:</w:t>
      </w:r>
      <w:r>
        <w:rPr>
          <w:rStyle w:val="Y2iqfc"/>
          <w:rFonts w:ascii="Arial Narrow" w:hAnsi="Arial Narrow"/>
          <w:color w:val="202124"/>
          <w:sz w:val="8"/>
          <w:szCs w:val="8"/>
          <w:lang w:val="sk-SK"/>
        </w:rPr>
        <w:t xml:space="preserve"> uvedené v hornej časti obalu. Uchovávajte mimo dosahu malých detí na suchom mieste pri izbovej teplote (15-25 ° C). Chráňte pred svetlom. Chráňte pred mrazom. Po otvorení uchovávajte v chladničke a spotrebujte do 48 hodín. </w:t>
      </w:r>
      <w:r>
        <w:rPr>
          <w:rFonts w:cs="Webdings" w:ascii="Webdings" w:hAnsi="Webdings"/>
          <w:sz w:val="8"/>
          <w:szCs w:val="8"/>
        </w:rPr>
        <w:t>4</w:t>
      </w:r>
      <w:r>
        <w:rPr>
          <w:rStyle w:val="Y2iqfc"/>
          <w:rFonts w:ascii="Arial Narrow" w:hAnsi="Arial Narrow"/>
          <w:b/>
          <w:bCs/>
          <w:color w:val="202124"/>
          <w:sz w:val="8"/>
          <w:szCs w:val="8"/>
          <w:lang w:val="sk-SK"/>
        </w:rPr>
        <w:t>Výrobca:</w:t>
      </w:r>
      <w:r>
        <w:rPr>
          <w:rStyle w:val="Y2iqfc"/>
          <w:rFonts w:ascii="Arial Narrow" w:hAnsi="Arial Narrow"/>
          <w:color w:val="202124"/>
          <w:sz w:val="8"/>
          <w:szCs w:val="8"/>
          <w:lang w:val="sk-SK"/>
        </w:rPr>
        <w:t xml:space="preserve"> uvedený na obale. </w:t>
      </w:r>
      <w:r>
        <w:rPr>
          <w:rFonts w:cs="Webdings" w:ascii="Webdings" w:hAnsi="Webdings"/>
          <w:sz w:val="8"/>
          <w:szCs w:val="8"/>
        </w:rPr>
        <w:t>4</w:t>
      </w:r>
      <w:r>
        <w:rPr>
          <w:rStyle w:val="Y2iqfc"/>
          <w:rFonts w:ascii="Arial Narrow" w:hAnsi="Arial Narrow"/>
          <w:b/>
          <w:bCs/>
          <w:color w:val="202124"/>
          <w:sz w:val="8"/>
          <w:szCs w:val="8"/>
          <w:lang w:val="sk-SK"/>
        </w:rPr>
        <w:t>Distribútor:</w:t>
      </w:r>
      <w:r>
        <w:rPr>
          <w:rStyle w:val="Y2iqfc"/>
          <w:rFonts w:ascii="Arial Narrow" w:hAnsi="Arial Narrow"/>
          <w:color w:val="202124"/>
          <w:sz w:val="8"/>
          <w:szCs w:val="8"/>
          <w:lang w:val="sk-SK"/>
        </w:rPr>
        <w:t xml:space="preserve"> FIT PRO SPORT s.r.o., </w:t>
      </w:r>
      <w:r>
        <w:rPr>
          <w:rStyle w:val="Y2iqfc"/>
          <w:rFonts w:ascii="Arial Narrow" w:hAnsi="Arial Narrow"/>
          <w:b/>
          <w:bCs/>
          <w:color w:val="202124"/>
          <w:sz w:val="8"/>
          <w:szCs w:val="8"/>
          <w:lang w:val="sk-SK"/>
        </w:rPr>
        <w:t>VAT NUMBER:</w:t>
      </w:r>
      <w:r>
        <w:rPr>
          <w:rStyle w:val="Y2iqfc"/>
          <w:rFonts w:ascii="Arial Narrow" w:hAnsi="Arial Narrow"/>
          <w:color w:val="202124"/>
          <w:sz w:val="8"/>
          <w:szCs w:val="8"/>
          <w:lang w:val="sk-SK"/>
        </w:rPr>
        <w:t xml:space="preserve"> CZ08410976, </w:t>
      </w:r>
      <w:r>
        <w:rPr>
          <w:rStyle w:val="Y2iqfc"/>
          <w:rFonts w:ascii="Arial Black" w:hAnsi="Arial Black"/>
          <w:b/>
          <w:bCs/>
          <w:color w:val="202124"/>
          <w:sz w:val="8"/>
          <w:szCs w:val="8"/>
          <w:lang w:val="sk-SK"/>
        </w:rPr>
        <w:t>www.fitprosport.cz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Arial Narrow" w:cs="Arial Narrow"/>
          <w:bCs/>
          <w:sz w:val="8"/>
          <w:szCs w:val="8"/>
        </w:rPr>
      </w:pPr>
      <w:r>
        <w:rPr/>
      </w:r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character" w:styleId="FormtovanvHTMLChar" w:customStyle="1">
    <w:name w:val="Formátovaný v HTML Char"/>
    <w:basedOn w:val="DefaultParagraphFont"/>
    <w:link w:val="HTMLPreformatted"/>
    <w:uiPriority w:val="99"/>
    <w:semiHidden/>
    <w:qFormat/>
    <w:rsid w:val="00d31451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qFormat/>
    <w:rsid w:val="00d31451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FormtovanvHTMLChar"/>
    <w:uiPriority w:val="99"/>
    <w:semiHidden/>
    <w:unhideWhenUsed/>
    <w:qFormat/>
    <w:rsid w:val="00d31451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LibreOffice/7.4.2.3$Windows_X86_64 LibreOffice_project/382eef1f22670f7f4118c8c2dd222ec7ad009daf</Application>
  <AppVersion>15.0000</AppVersion>
  <Pages>1</Pages>
  <Words>373</Words>
  <Characters>2152</Characters>
  <CharactersWithSpaces>2525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2022-09-23T11:26:00Z</dcterms:created>
  <dc:creator>host</dc:creator>
  <dc:description/>
  <dc:language>cs-CZ</dc:language>
  <cp:lastModifiedBy/>
  <cp:lastPrinted>2022-03-19T14:22:00Z</cp:lastPrinted>
  <dcterms:modified xsi:type="dcterms:W3CDTF">2022-12-15T15:17:54Z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