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5"/>
          <w:szCs w:val="15"/>
        </w:rPr>
      </w:pPr>
      <w:r>
        <w:rPr>
          <w:rFonts w:eastAsia="Arial Narrow" w:cs="Arial Narrow" w:ascii="Arial Black" w:hAnsi="Arial Black"/>
          <w:sz w:val="15"/>
          <w:szCs w:val="15"/>
        </w:rPr>
        <w:t>(</w:t>
      </w:r>
      <w:r>
        <w:rPr>
          <w:rFonts w:eastAsia="Arial Narrow" w:cs="Arial Narrow" w:ascii="Arial Black" w:hAnsi="Arial Black"/>
          <w:sz w:val="15"/>
          <w:szCs w:val="15"/>
        </w:rPr>
        <w:t>SK</w:t>
      </w:r>
      <w:r>
        <w:rPr>
          <w:rFonts w:eastAsia="Arial Narrow" w:cs="Arial Narrow" w:ascii="Arial Black" w:hAnsi="Arial Black"/>
          <w:sz w:val="15"/>
          <w:szCs w:val="15"/>
        </w:rPr>
        <w:t>) XTREME BCAA 5000 400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i/>
          <w:i/>
          <w:iCs/>
          <w:sz w:val="11"/>
          <w:szCs w:val="11"/>
        </w:rPr>
      </w:pP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t>Výživový doplnok. Produkt obsahuje komplex esenciálnych amino-kyselín (BCAA) s rozvetvenou reťazou. Odporúčané pre nadmerne fyzicky aktívnych jedincov a športovcov. S obsahom sladidiel.</w:t>
        <w:br/>
      </w:r>
      <w:r>
        <w:rPr>
          <w:rFonts w:eastAsia="Arial Narrow" w:cs="Webdings" w:ascii="Webdings" w:hAnsi="Webdings"/>
          <w:b/>
          <w:bCs/>
          <w:i w:val="false"/>
          <w:iCs w:val="false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1"/>
          <w:szCs w:val="11"/>
        </w:rPr>
        <w:t xml:space="preserve"> Odporúčaná dávka:</w:t>
      </w: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t xml:space="preserve"> ~ 2,5 odmerky (11,5 g) rozmiešajte v 250 ml vody. Vypite polovicu pred a druhú polovicu počas tréningu.</w:t>
        <w:br/>
      </w:r>
      <w:r>
        <w:rPr>
          <w:rFonts w:eastAsia="Arial Narrow" w:cs="Webdings" w:ascii="Webdings" w:hAnsi="Webdings"/>
          <w:b/>
          <w:bCs/>
          <w:i w:val="false"/>
          <w:iCs w:val="false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1"/>
          <w:szCs w:val="11"/>
        </w:rPr>
        <w:t>Zloženie</w:t>
      </w: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t xml:space="preserve">: L-leucín, L-izoleucín, L-valín, kyselina citrónová, koncentrát červenej repy, sladidlá (acesulfám K, sukralóza), farbivá (E150c, E160a, E102, E133, E104*) </w:t>
      </w:r>
      <w:r>
        <w:rPr>
          <w:rFonts w:eastAsia="Arial Narrow" w:cs="Arial Narrow" w:ascii="Arial Narrow" w:hAnsi="Arial Narrow"/>
          <w:i/>
          <w:iCs/>
          <w:sz w:val="11"/>
          <w:szCs w:val="11"/>
        </w:rPr>
        <w:t>*môže mať nepriaznivý vplyv na pozornosť aktivitu detí</w:t>
      </w: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br/>
        <w:br/>
      </w:r>
      <w:r>
        <w:rPr>
          <w:rFonts w:eastAsia="Arial Narrow" w:cs="Webdings" w:ascii="Webdings" w:hAnsi="Webdings"/>
          <w:b/>
          <w:bCs/>
          <w:i w:val="false"/>
          <w:iCs w:val="false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1"/>
          <w:szCs w:val="11"/>
        </w:rPr>
        <w:t xml:space="preserve">Obsah účinných látok v 11,5g (~2,5 odmerky): </w:t>
      </w: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t>L-leucín: 10000 mg; L-izoleucín: 5000 mg; L-izoleucín: 2500 mg; L-valín: 2500 mg;</w:t>
        <w:br/>
      </w:r>
      <w:r>
        <w:rPr>
          <w:rFonts w:eastAsia="Arial Narrow" w:cs="Webdings" w:ascii="Webdings" w:hAnsi="Webdings"/>
          <w:b/>
          <w:bCs/>
          <w:i w:val="false"/>
          <w:iCs w:val="false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1"/>
          <w:szCs w:val="11"/>
        </w:rPr>
        <w:t>Upozornenie</w:t>
      </w: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t xml:space="preserve">: Neužívajte, ak ste alergický/á na ktorúkoľvek zložku lieku. Neprekračujte odporúčanú dennú dávku. Nemiešajte s alkoholom. Nie je odporúčané tehotným a dojčiacim ženám. Výživový doplnok nemôže byť použitý ako náhrada pestrej stravy. Odporúča sa vyvážená strava a zdravý životný štýl. Ak užívate lieky, pred konzumáciou lieku sa poraďte so svojím lekárom. Uchovávajte mimo dosahu malých detí na suchom mieste pri izbovej teplote (15-25 °C). Chráňte pred svetlom. Chráňte pred mrazom. </w:t>
      </w:r>
      <w:r>
        <w:rPr>
          <w:rFonts w:eastAsia="Arial Narrow" w:cs="Webdings" w:ascii="Webdings" w:hAnsi="Webdings"/>
          <w:b/>
          <w:bCs/>
          <w:i w:val="false"/>
          <w:iCs w:val="false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1"/>
          <w:szCs w:val="11"/>
        </w:rPr>
        <w:t>Dátum spotreby:</w:t>
      </w: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t xml:space="preserve"> uvedené na obale</w:t>
      </w:r>
      <w:r>
        <w:rPr>
          <w:rFonts w:eastAsia="Arial Narrow" w:cs="Webdings" w:ascii="Webdings" w:hAnsi="Webdings"/>
          <w:i w:val="false"/>
          <w:iCs w:val="false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1"/>
          <w:szCs w:val="11"/>
        </w:rPr>
        <w:t>Výrobca:</w:t>
      </w:r>
      <w:r>
        <w:rPr>
          <w:rFonts w:eastAsia="Arial Narrow" w:cs="Arial Narrow" w:ascii="Arial Narrow" w:hAnsi="Arial Narrow"/>
          <w:i w:val="false"/>
          <w:iCs w:val="false"/>
          <w:sz w:val="11"/>
          <w:szCs w:val="11"/>
        </w:rPr>
        <w:t xml:space="preserve"> uvedený na obale.</w:t>
        <w:br/>
      </w: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Distributor:</w:t>
      </w:r>
      <w:r>
        <w:rPr>
          <w:rFonts w:eastAsia="Arial Narrow" w:cs="Arial Narrow" w:ascii="Arial Narrow" w:hAnsi="Arial Narrow"/>
          <w:sz w:val="11"/>
          <w:szCs w:val="11"/>
        </w:rPr>
        <w:t xml:space="preserve"> FIT PRO SPORT s.</w:t>
      </w:r>
      <w:r>
        <w:rPr>
          <w:rFonts w:eastAsia="Arial Narrow" w:cs="Arial Narrow" w:ascii="Arial Narrow" w:hAnsi="Arial Narrow"/>
          <w:sz w:val="10"/>
          <w:szCs w:val="10"/>
        </w:rPr>
        <w:t xml:space="preserve">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LibreOffice/7.4.2.3$Windows_X86_64 LibreOffice_project/382eef1f22670f7f4118c8c2dd222ec7ad009daf</Application>
  <AppVersion>15.0000</AppVersion>
  <Pages>1</Pages>
  <Words>182</Words>
  <Characters>1141</Characters>
  <CharactersWithSpaces>1322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2022-06-02T12:18:00Z</dcterms:created>
  <dc:creator>host</dc:creator>
  <dc:description/>
  <dc:language>cs-CZ</dc:language>
  <cp:lastModifiedBy/>
  <cp:lastPrinted>2022-03-19T14:22:00Z</cp:lastPrinted>
  <dcterms:modified xsi:type="dcterms:W3CDTF">2022-12-15T15:34:10Z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