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AC7" w:rsidRPr="00452AC7" w:rsidRDefault="00452AC7" w:rsidP="00452A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color w:val="202124"/>
          <w:sz w:val="9"/>
          <w:szCs w:val="9"/>
          <w:lang w:val="sk-SK"/>
        </w:rPr>
      </w:pPr>
      <w:r>
        <w:rPr>
          <w:rFonts w:ascii="Arial Black" w:eastAsia="Times New Roman" w:hAnsi="Arial Black" w:cs="Courier New"/>
          <w:color w:val="202124"/>
          <w:sz w:val="9"/>
          <w:szCs w:val="9"/>
          <w:lang w:val="sk-SK"/>
        </w:rPr>
        <w:t xml:space="preserve">(SK) </w:t>
      </w:r>
      <w:r w:rsidRPr="00452AC7">
        <w:rPr>
          <w:rFonts w:ascii="Arial Black" w:eastAsia="Times New Roman" w:hAnsi="Arial Black" w:cs="Courier New"/>
          <w:color w:val="202124"/>
          <w:sz w:val="9"/>
          <w:szCs w:val="9"/>
          <w:lang w:val="sk-SK"/>
        </w:rPr>
        <w:t xml:space="preserve">FA XTREME Napalm </w:t>
      </w:r>
      <w:proofErr w:type="spellStart"/>
      <w:r w:rsidRPr="00452AC7">
        <w:rPr>
          <w:rFonts w:ascii="Arial Black" w:eastAsia="Times New Roman" w:hAnsi="Arial Black" w:cs="Courier New"/>
          <w:color w:val="202124"/>
          <w:sz w:val="9"/>
          <w:szCs w:val="9"/>
          <w:lang w:val="sk-SK"/>
        </w:rPr>
        <w:t>Igniter</w:t>
      </w:r>
      <w:proofErr w:type="spellEnd"/>
      <w:r w:rsidRPr="00452AC7">
        <w:rPr>
          <w:rFonts w:ascii="Arial Black" w:eastAsia="Times New Roman" w:hAnsi="Arial Black" w:cs="Courier Ne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Fonts w:ascii="Arial Black" w:eastAsia="Times New Roman" w:hAnsi="Arial Black" w:cs="Courier New"/>
          <w:color w:val="202124"/>
          <w:sz w:val="9"/>
          <w:szCs w:val="9"/>
          <w:lang w:val="sk-SK"/>
        </w:rPr>
        <w:t>shot</w:t>
      </w:r>
      <w:proofErr w:type="spellEnd"/>
      <w:r w:rsidRPr="00452AC7">
        <w:rPr>
          <w:rFonts w:ascii="Arial Black" w:eastAsia="Times New Roman" w:hAnsi="Arial Black" w:cs="Courier New"/>
          <w:color w:val="202124"/>
          <w:sz w:val="9"/>
          <w:szCs w:val="9"/>
          <w:lang w:val="sk-SK"/>
        </w:rPr>
        <w:t xml:space="preserve"> JUICED - 120 ml</w:t>
      </w:r>
    </w:p>
    <w:p w:rsidR="00452AC7" w:rsidRPr="00452AC7" w:rsidRDefault="00452AC7" w:rsidP="00452A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</w:pP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Predtréningový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stimulant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. Výživový doplnok. Odporúčaná dávka: 1/4 ampulky: 30 ml. Počet dávok v ampulke:4. Pred použitím pretrepte. Neprekračujte odporúčanú dennú dávku.</w:t>
      </w:r>
    </w:p>
    <w:p w:rsidR="00452AC7" w:rsidRPr="00452AC7" w:rsidRDefault="00452AC7" w:rsidP="00452A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</w:pPr>
      <w:r w:rsidRPr="00452AC7">
        <w:rPr>
          <w:rFonts w:ascii="Arial Narrow" w:eastAsia="Times New Roman" w:hAnsi="Arial Narrow" w:cs="Courier New"/>
          <w:b/>
          <w:color w:val="202124"/>
          <w:sz w:val="9"/>
          <w:szCs w:val="9"/>
          <w:lang w:val="sk-SK"/>
        </w:rPr>
        <w:t>Obsah účinných látok v 120 ml: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Beta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Alanín</w:t>
      </w:r>
      <w:proofErr w:type="spellEnd"/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: 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3200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mg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Taurín</w:t>
      </w:r>
      <w:proofErr w:type="spellEnd"/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: 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2000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mg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, 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Kofeín bezvodý 400 mg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,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Glukuronolaktón</w:t>
      </w:r>
      <w:proofErr w:type="spellEnd"/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: 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250 mg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,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Cholín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bitartrát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: 250 mg - z toho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cholín</w:t>
      </w:r>
      <w:proofErr w:type="spellEnd"/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: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102,4 mg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,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Kyselina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γ-aminomaslová</w:t>
      </w:r>
      <w:proofErr w:type="spellEnd"/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(GABA),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že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nšen kórejský - extrakt z koreňa : 100 mg;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Ašvaganda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- extrakt z koreňa: 100 mg, extrakt z listov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ginka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dvojlaločného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: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80 mg, Extrakt z koreňa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ginka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dvojlaločného 50 mg, z toho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polyfenoly</w:t>
      </w:r>
      <w:proofErr w:type="spellEnd"/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: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22,4 mg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,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Niacín</w:t>
      </w:r>
      <w:proofErr w:type="spellEnd"/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: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50 mg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,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vitamín B6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: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1,4 mg</w:t>
      </w:r>
      <w:r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.</w:t>
      </w:r>
    </w:p>
    <w:p w:rsidR="00452AC7" w:rsidRPr="00452AC7" w:rsidRDefault="00452AC7" w:rsidP="00452AC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Narrow" w:eastAsia="Times New Roman" w:hAnsi="Arial Narrow" w:cs="Courier New"/>
          <w:color w:val="202124"/>
          <w:sz w:val="9"/>
          <w:szCs w:val="9"/>
        </w:rPr>
      </w:pPr>
      <w:r w:rsidRPr="00452AC7">
        <w:rPr>
          <w:rFonts w:ascii="Arial Narrow" w:eastAsia="Times New Roman" w:hAnsi="Arial Narrow" w:cs="Courier New"/>
          <w:b/>
          <w:color w:val="202124"/>
          <w:sz w:val="9"/>
          <w:szCs w:val="9"/>
          <w:lang w:val="sk-SK"/>
        </w:rPr>
        <w:t>Zloženie:</w:t>
      </w:r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Voda, jablčná šťava z koncentrátu jablčnej šťavy (20 %),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beta-alanín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taurín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, kofeín,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glukuronolaktón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cholín-dichinát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, kyselina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gama-aminomaslová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(GABA),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L-theanín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[extrakt z listov zeleného čaju (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Camellia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) ; štandardizované na 99 %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L-theanínu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],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L-tryptofán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, extrakt z koreňa kórejského ženšenu (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Panaxginseng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C.A.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Mey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.), extrakt z koreňa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ashwagandy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(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Withaniasomnifera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L. ; štandardizované na 1,5 %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vitanolidov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), extrakt z listov gin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Ginkgo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biloba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L.), extrakt z koreňa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rhodioly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ružovej (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Rhodiolarosea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L. ; 45 %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polyfenolov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; 1 %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salidrosidov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),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niacín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(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nikotinamid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), vitamín B6 (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pyridoxín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hydrochlorid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), kyselina (kyselina citrónová), aróma,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konzervanty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(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sorban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benzoát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sodný), sladidlá (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sukralóza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acesulfám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 K,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neotam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 xml:space="preserve">), </w:t>
      </w:r>
      <w:proofErr w:type="spellStart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maltodextrín</w:t>
      </w:r>
      <w:proofErr w:type="spellEnd"/>
      <w:r w:rsidRPr="00452AC7">
        <w:rPr>
          <w:rFonts w:ascii="Arial Narrow" w:eastAsia="Times New Roman" w:hAnsi="Arial Narrow" w:cs="Courier New"/>
          <w:color w:val="202124"/>
          <w:sz w:val="9"/>
          <w:szCs w:val="9"/>
          <w:lang w:val="sk-SK"/>
        </w:rPr>
        <w:t>.</w:t>
      </w:r>
    </w:p>
    <w:p w:rsidR="00452AC7" w:rsidRPr="00452AC7" w:rsidRDefault="00452AC7" w:rsidP="00452AC7">
      <w:pPr>
        <w:pStyle w:val="FormtovanvHTML"/>
        <w:shd w:val="clear" w:color="auto" w:fill="F8F9FA"/>
        <w:rPr>
          <w:rFonts w:ascii="Arial Narrow" w:hAnsi="Arial Narrow"/>
          <w:color w:val="202124"/>
          <w:sz w:val="9"/>
          <w:szCs w:val="9"/>
        </w:rPr>
      </w:pPr>
      <w:r w:rsidRPr="00452AC7">
        <w:rPr>
          <w:rStyle w:val="y2iqfc"/>
          <w:rFonts w:ascii="Arial Narrow" w:hAnsi="Arial Narrow"/>
          <w:b/>
          <w:color w:val="202124"/>
          <w:sz w:val="9"/>
          <w:szCs w:val="9"/>
          <w:lang w:val="sk-SK"/>
        </w:rPr>
        <w:t>Upozornenie:</w:t>
      </w:r>
      <w:r w:rsidRPr="00452AC7"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 xml:space="preserve"> Neužívajte, ak ste alergický/á na ktorúkoľvek zložku prípravku. Vzhľadom na vysoký obsah kofeínu sa liek neodporúča deťom a mladistvým do 16 rokov, tehotným ženám, dojčiacim ženám, diabetikom a ľuďom citlivým na kofeín, s hypertenziou a inými kardiovaskulárnymi chorobami. Nemiešajte s alkoholom. Výživový doplnok nemôže byť použitý ako náhrada pestrej stravy. Odporúča sa vyvážená strava a zdravý životný štýl. Neprekračujte 400 mg kofeínu denne zo všetkých zdrojov. Ak užívate lieky, pred konzumáciou lieku sa poraďte so svojím lekárom. Dátum spotreby: uvedené v hornej časti obalu. Uchovávajte mimo dosahu malých detí na suchom mieste pri izbovej teplote (15-25 ° C). Chráňte pred svetlom. Chráňte pred mrazom. Po otvorení uchovávajte v chladničke a spotrebujte do 48 hodín. </w:t>
      </w:r>
      <w:r w:rsidRPr="00452AC7">
        <w:rPr>
          <w:rStyle w:val="y2iqfc"/>
          <w:rFonts w:ascii="Arial Narrow" w:hAnsi="Arial Narrow"/>
          <w:b/>
          <w:color w:val="202124"/>
          <w:sz w:val="9"/>
          <w:szCs w:val="9"/>
          <w:lang w:val="sk-SK"/>
        </w:rPr>
        <w:t>Výrobca</w:t>
      </w:r>
      <w:r w:rsidRPr="00452AC7"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 xml:space="preserve">: uvedený na obale. </w:t>
      </w:r>
      <w:r w:rsidRPr="00452AC7">
        <w:rPr>
          <w:rStyle w:val="y2iqfc"/>
          <w:rFonts w:ascii="Arial Narrow" w:hAnsi="Arial Narrow"/>
          <w:b/>
          <w:color w:val="202124"/>
          <w:sz w:val="9"/>
          <w:szCs w:val="9"/>
          <w:lang w:val="sk-SK"/>
        </w:rPr>
        <w:t>Distribútor</w:t>
      </w:r>
      <w:r w:rsidRPr="00452AC7"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>:</w:t>
      </w:r>
      <w:r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 xml:space="preserve"> </w:t>
      </w:r>
      <w:r w:rsidRPr="00452AC7"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>FIT</w:t>
      </w:r>
      <w:r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 xml:space="preserve"> </w:t>
      </w:r>
      <w:r w:rsidRPr="00452AC7"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>PRO</w:t>
      </w:r>
      <w:r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 xml:space="preserve"> </w:t>
      </w:r>
      <w:proofErr w:type="spellStart"/>
      <w:r w:rsidRPr="00452AC7"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>SPORTs.r.o</w:t>
      </w:r>
      <w:proofErr w:type="spellEnd"/>
      <w:r w:rsidRPr="00452AC7">
        <w:rPr>
          <w:rStyle w:val="y2iqfc"/>
          <w:rFonts w:ascii="Arial Narrow" w:hAnsi="Arial Narrow"/>
          <w:color w:val="202124"/>
          <w:sz w:val="9"/>
          <w:szCs w:val="9"/>
          <w:lang w:val="sk-SK"/>
        </w:rPr>
        <w:t xml:space="preserve">., VAT NUMBER: CZ08410976, </w:t>
      </w:r>
      <w:r w:rsidRPr="00452AC7">
        <w:rPr>
          <w:rStyle w:val="y2iqfc"/>
          <w:rFonts w:ascii="Arial Black" w:hAnsi="Arial Black"/>
          <w:color w:val="202124"/>
          <w:sz w:val="9"/>
          <w:szCs w:val="9"/>
          <w:lang w:val="sk-SK"/>
        </w:rPr>
        <w:t>www.fitprosport.cz</w:t>
      </w:r>
    </w:p>
    <w:p w:rsidR="000906F1" w:rsidRPr="00452AC7" w:rsidRDefault="000906F1" w:rsidP="00452AC7">
      <w:pPr>
        <w:spacing w:after="0" w:line="240" w:lineRule="auto"/>
        <w:jc w:val="both"/>
        <w:rPr>
          <w:rFonts w:ascii="Arial Narrow" w:eastAsia="Arial Narrow" w:hAnsi="Arial Narrow" w:cs="Arial"/>
          <w:sz w:val="9"/>
          <w:szCs w:val="9"/>
        </w:rPr>
      </w:pPr>
    </w:p>
    <w:sectPr w:rsidR="000906F1" w:rsidRPr="00452AC7" w:rsidSect="00F52751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0"/>
  <w:proofState w:spelling="clean" w:grammar="clean"/>
  <w:defaultTabStop w:val="720"/>
  <w:hyphenationZone w:val="425"/>
  <w:characterSpacingControl w:val="doNotCompress"/>
  <w:compat/>
  <w:rsids>
    <w:rsidRoot w:val="00B43AD5"/>
    <w:rsid w:val="000906F1"/>
    <w:rsid w:val="0009548B"/>
    <w:rsid w:val="001A3142"/>
    <w:rsid w:val="002E0321"/>
    <w:rsid w:val="00452AC7"/>
    <w:rsid w:val="0058731E"/>
    <w:rsid w:val="00821659"/>
    <w:rsid w:val="00B43AD5"/>
    <w:rsid w:val="00B66CAF"/>
    <w:rsid w:val="00B9118F"/>
    <w:rsid w:val="00D80A16"/>
    <w:rsid w:val="00E6516F"/>
    <w:rsid w:val="00F52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F52751"/>
  </w:style>
  <w:style w:type="paragraph" w:styleId="Nadpis1">
    <w:name w:val="heading 1"/>
    <w:basedOn w:val="Normln"/>
    <w:next w:val="Normln"/>
    <w:rsid w:val="00F5275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rsid w:val="00F5275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F5275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F5275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rsid w:val="00F52751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rsid w:val="00F5275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5275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F52751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rsid w:val="00F5275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5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516F"/>
    <w:rPr>
      <w:rFonts w:ascii="Segoe UI" w:hAnsi="Segoe UI" w:cs="Segoe UI"/>
      <w:sz w:val="18"/>
      <w:szCs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52A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52AC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452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PC</cp:lastModifiedBy>
  <cp:revision>4</cp:revision>
  <cp:lastPrinted>2023-01-16T13:37:00Z</cp:lastPrinted>
  <dcterms:created xsi:type="dcterms:W3CDTF">2023-06-08T11:29:00Z</dcterms:created>
  <dcterms:modified xsi:type="dcterms:W3CDTF">2023-06-08T11:33:00Z</dcterms:modified>
</cp:coreProperties>
</file>