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Arial Black" w:hAnsi="Arial Black"/>
          <w:sz w:val="10"/>
          <w:szCs w:val="10"/>
        </w:rPr>
      </w:pPr>
      <w:r>
        <w:rPr>
          <w:rFonts w:eastAsia="Arial Narrow" w:cs="Arial Narrow" w:ascii="Arial Black" w:hAnsi="Arial Black"/>
          <w:sz w:val="10"/>
          <w:szCs w:val="10"/>
        </w:rPr>
        <w:t>(</w:t>
      </w:r>
      <w:r>
        <w:rPr>
          <w:rFonts w:eastAsia="Arial Narrow" w:cs="Arial Narrow" w:ascii="Arial Black" w:hAnsi="Arial Black"/>
          <w:sz w:val="10"/>
          <w:szCs w:val="10"/>
        </w:rPr>
        <w:t>SK</w:t>
      </w:r>
      <w:r>
        <w:rPr>
          <w:rFonts w:eastAsia="Arial Narrow" w:cs="Arial Narrow" w:ascii="Arial Black" w:hAnsi="Arial Black"/>
          <w:sz w:val="10"/>
          <w:szCs w:val="10"/>
        </w:rPr>
        <w:t>) ANABOLIC CUTS</w:t>
      </w:r>
      <w:r>
        <w:rPr>
          <w:rFonts w:eastAsia="Arial Narrow" w:cs="Arial Narrow" w:ascii="Arial Black" w:hAnsi="Arial Black"/>
          <w:b/>
          <w:sz w:val="10"/>
          <w:szCs w:val="10"/>
        </w:rPr>
        <w:t>® 30 DÁVEK</w:t>
      </w:r>
      <w:r>
        <w:rPr>
          <w:rFonts w:eastAsia="Arial Narrow" w:cs="Arial Narrow" w:ascii="Arial Black" w:hAnsi="Arial Black"/>
          <w:sz w:val="10"/>
          <w:szCs w:val="10"/>
        </w:rPr>
        <w:t xml:space="preserve"> </w:t>
      </w:r>
    </w:p>
    <w:p>
      <w:pPr>
        <w:pStyle w:val="Normal"/>
        <w:spacing w:before="0" w:after="0"/>
        <w:jc w:val="left"/>
        <w:rPr/>
      </w:pPr>
      <w:r>
        <w:rPr>
          <w:rFonts w:cs="Webdings" w:ascii="Arial" w:hAnsi="Arial"/>
          <w:sz w:val="9"/>
          <w:szCs w:val="9"/>
        </w:rPr>
        <w:t>Výživový doplnok. Obsahuje kofeín.</w:t>
      </w:r>
      <w:r>
        <w:rPr>
          <w:rFonts w:cs="Webdings" w:ascii="Webdings" w:hAnsi="Webdings"/>
          <w:b/>
          <w:bCs/>
          <w:sz w:val="9"/>
          <w:szCs w:val="9"/>
        </w:rPr>
        <w:t>4</w:t>
      </w:r>
      <w:r>
        <w:rPr>
          <w:rFonts w:cs="Webdings" w:ascii="Arial" w:hAnsi="Arial"/>
          <w:b/>
          <w:bCs/>
          <w:sz w:val="9"/>
          <w:szCs w:val="9"/>
        </w:rPr>
        <w:t xml:space="preserve"> Odporúčaná dávka: </w:t>
      </w:r>
      <w:r>
        <w:rPr>
          <w:rFonts w:cs="Webdings" w:ascii="Arial" w:hAnsi="Arial"/>
          <w:sz w:val="9"/>
          <w:szCs w:val="9"/>
        </w:rPr>
        <w:t xml:space="preserve">1 vrecko. </w:t>
      </w:r>
      <w:r>
        <w:rPr>
          <w:rFonts w:cs="Webdings" w:ascii="Arial" w:hAnsi="Arial"/>
          <w:b/>
          <w:bCs/>
          <w:sz w:val="9"/>
          <w:szCs w:val="9"/>
        </w:rPr>
        <w:t xml:space="preserve">Počet dávok v balení: </w:t>
      </w:r>
      <w:r>
        <w:rPr>
          <w:rFonts w:cs="Webdings" w:ascii="Arial" w:hAnsi="Arial"/>
          <w:sz w:val="9"/>
          <w:szCs w:val="9"/>
        </w:rPr>
        <w:t>30. Neprekračujte odporúčanú dennú dávku.</w:t>
        <w:br/>
      </w:r>
      <w:r>
        <w:rPr>
          <w:rFonts w:cs="Webdings" w:ascii="Webdings" w:hAnsi="Webdings"/>
          <w:b/>
          <w:bCs/>
          <w:sz w:val="8"/>
          <w:szCs w:val="8"/>
        </w:rPr>
        <w:t xml:space="preserve">4 </w:t>
      </w:r>
      <w:r>
        <w:rPr>
          <w:rFonts w:cs="Webdings" w:ascii="Arial" w:hAnsi="Arial"/>
          <w:b/>
          <w:bCs/>
          <w:sz w:val="8"/>
          <w:szCs w:val="8"/>
        </w:rPr>
        <w:t xml:space="preserve">Obsah účinných látok je vyznačený na obale </w:t>
      </w:r>
      <w:r>
        <w:rPr>
          <w:rFonts w:cs="Webdings" w:ascii="Webdings" w:hAnsi="Webdings"/>
          <w:b/>
          <w:bCs/>
          <w:sz w:val="9"/>
          <w:szCs w:val="9"/>
        </w:rPr>
        <w:t xml:space="preserve">4 </w:t>
      </w:r>
      <w:r>
        <w:rPr>
          <w:rFonts w:cs="Webdings" w:ascii="Arial" w:hAnsi="Arial"/>
          <w:b/>
          <w:bCs/>
          <w:sz w:val="9"/>
          <w:szCs w:val="9"/>
        </w:rPr>
        <w:t>Zloženie</w:t>
      </w:r>
      <w:r>
        <w:rPr>
          <w:rFonts w:cs="Webdings" w:ascii="Arial" w:hAnsi="Arial"/>
          <w:sz w:val="9"/>
          <w:szCs w:val="9"/>
        </w:rPr>
        <w:t xml:space="preserve">: </w:t>
      </w:r>
      <w:r>
        <w:rPr>
          <w:rFonts w:cs="Webdings" w:ascii="Arial narrow" w:hAnsi="Arial narrow"/>
          <w:sz w:val="9"/>
          <w:szCs w:val="9"/>
        </w:rPr>
        <w:t xml:space="preserve">Komplex extraktov z listov zeleného čaju [45 % EGCG, 90 % polyfenoly, 40 % kofeín] (Camellia sinensis), obal biele kapsule [farba (E171), želatína], obal želatínovej kapsule, plnidlo (E460)), extrakt z koreňa púpavy), L-tyrozín, extrakt z listov Gotu Kola (Centella asiatica, cholín bitartrát, jablkový pektín, extrakt z koreňa Withania somnifera (2,5 % withanolidy), extrakt z koreňa zázvoru (5 % gingerolov), extrakt z koreňa Uve Ursi, extrakt z listov Yerba mate, škrob, extrakt z kolesových orechov (semien), (E171, E122 – </w:t>
      </w:r>
      <w:r>
        <w:rPr>
          <w:rFonts w:cs="Webdings" w:ascii="Arial narrow" w:hAnsi="Arial narrow"/>
          <w:i/>
          <w:iCs/>
          <w:sz w:val="9"/>
          <w:szCs w:val="9"/>
        </w:rPr>
        <w:t xml:space="preserve">môže mať nepriaznivý vplyv na aktivitu a pozornosť detí) </w:t>
      </w:r>
      <w:r>
        <w:rPr>
          <w:rFonts w:cs="Webdings" w:ascii="Arial narrow" w:hAnsi="Arial narrow"/>
          <w:sz w:val="9"/>
          <w:szCs w:val="9"/>
        </w:rPr>
        <w:t>], extrakt z koreňa, rybí fosfatidylserín, extrakt zo semien psyllia, bezvodý kofeín, extrakt z olivových listov, guara na extrakt zo semien (22 % kofeínu), extrakt z listov čierneho čaju (20 % theaflavínov) (Camellia sinensis, extrakt z koreňa ženšenu panaxového, extrakt z grapefruitu, extrakt zo zelených kávových zŕn (50 % ACG) , bylinný extrakt bacopa monnieri, extrakt z kôry škorice, extrakt z koreňa lopúcha, extrak t zo semien zeleru, extrakt z plodov borievky, kvercetín, extrakt z koreňa sibírskeho ženšenu, extrakt zo semien Piper nigrum (95 % piperín), extrakt z listov šalvie lekárskej), extrakt z plodov kajenského korenia (1% kapsaicín), plnidlo (E34 ), protispekavé látky (E551, E470b).</w:t>
        <w:br/>
      </w:r>
      <w:r>
        <w:rPr>
          <w:rFonts w:cs="Webdings" w:ascii="Webdings" w:hAnsi="Webdings"/>
          <w:b/>
          <w:bCs/>
          <w:sz w:val="8"/>
          <w:szCs w:val="8"/>
        </w:rPr>
        <w:t xml:space="preserve">4 </w:t>
      </w:r>
      <w:r>
        <w:rPr>
          <w:rFonts w:cs="Webdings" w:ascii="Arial" w:hAnsi="Arial"/>
          <w:b/>
          <w:bCs/>
          <w:sz w:val="8"/>
          <w:szCs w:val="8"/>
        </w:rPr>
        <w:t>Upozornenie</w:t>
      </w:r>
      <w:r>
        <w:rPr>
          <w:rFonts w:cs="Webdings" w:ascii="Arial" w:hAnsi="Arial"/>
          <w:sz w:val="8"/>
          <w:szCs w:val="8"/>
        </w:rPr>
        <w:t xml:space="preserve">: </w:t>
      </w:r>
      <w:r>
        <w:rPr>
          <w:rFonts w:cs="Webdings" w:ascii="Arial narrow" w:hAnsi="Arial narrow"/>
          <w:sz w:val="8"/>
          <w:szCs w:val="8"/>
        </w:rPr>
        <w:t xml:space="preserve">Neužívajte, ak ste alergický/á na ktorúkoľvek zložku lieku. Vzhľadom na vysoký obsah kofeínu sa liek neodporúča deťom a mladistvým do 16 rokov, tehotným ženám, dojčiacim ženám, diabetikom a ľuďom citlivým na kofeín, s hypertenziou a inými kardiovaskulárnymi chorobami. Nemiešajte s alkoholom. Výživový doplnok nemôže byť použitý ako náhrada pestrej stravy. Odporúča sa vyvážená strava a zdravý životný štýl. Neprekračujte 400 mg kofeínu denne zo všetkých zdrojov. Ak užívate lieky, pred konzumáciou lieku sa poraďte so svojím lekárom. Uchovávajte mimo dosahu malých detí na suchom mieste pri izbovej teplote (15-25 ° C). Chráňte pred svetlom. Chráňte pred mrazom. </w:t>
      </w:r>
      <w:r>
        <w:rPr>
          <w:rFonts w:cs="Webdings" w:ascii="Arial" w:hAnsi="Arial"/>
          <w:sz w:val="9"/>
          <w:szCs w:val="9"/>
        </w:rPr>
        <w:br/>
      </w:r>
      <w:r>
        <w:rPr>
          <w:rFonts w:cs="Webdings" w:ascii="Webdings" w:hAnsi="Webdings"/>
          <w:b/>
          <w:bCs/>
          <w:sz w:val="9"/>
          <w:szCs w:val="9"/>
        </w:rPr>
        <w:t>4</w:t>
      </w:r>
      <w:r>
        <w:rPr>
          <w:rFonts w:cs="Webdings" w:ascii="Arial" w:hAnsi="Arial"/>
          <w:b/>
          <w:bCs/>
          <w:sz w:val="9"/>
          <w:szCs w:val="9"/>
        </w:rPr>
        <w:t>Dátum spotreby:</w:t>
      </w:r>
      <w:r>
        <w:rPr>
          <w:rFonts w:cs="Webdings" w:ascii="Arial" w:hAnsi="Arial"/>
          <w:sz w:val="9"/>
          <w:szCs w:val="9"/>
        </w:rPr>
        <w:t xml:space="preserve"> uvedené v hornej časti obalu. </w:t>
      </w:r>
      <w:r>
        <w:rPr>
          <w:rFonts w:cs="Webdings" w:ascii="Webdings" w:hAnsi="Webdings"/>
          <w:b/>
          <w:bCs/>
          <w:sz w:val="9"/>
          <w:szCs w:val="9"/>
        </w:rPr>
        <w:t xml:space="preserve">4 </w:t>
      </w:r>
      <w:r>
        <w:rPr>
          <w:rFonts w:cs="Webdings" w:ascii="Arial" w:hAnsi="Arial"/>
          <w:b/>
          <w:bCs/>
          <w:sz w:val="9"/>
          <w:szCs w:val="9"/>
        </w:rPr>
        <w:t>Výrobca</w:t>
      </w:r>
      <w:r>
        <w:rPr>
          <w:rFonts w:cs="Webdings" w:ascii="Arial" w:hAnsi="Arial"/>
          <w:sz w:val="9"/>
          <w:szCs w:val="9"/>
        </w:rPr>
        <w:t>: uvedený na obale.</w:t>
      </w:r>
      <w:r>
        <w:rPr>
          <w:rFonts w:eastAsia="Arial Narrow" w:cs="Webdings" w:ascii="Webdings" w:hAnsi="Webdings"/>
          <w:b/>
          <w:bCs/>
          <w:sz w:val="9"/>
          <w:szCs w:val="9"/>
        </w:rPr>
        <w:t>4</w:t>
      </w:r>
      <w:r>
        <w:rPr>
          <w:rFonts w:eastAsia="Arial Narrow" w:cs="Arial Narrow" w:ascii="Arial" w:hAnsi="Arial"/>
          <w:b/>
          <w:sz w:val="9"/>
          <w:szCs w:val="9"/>
        </w:rPr>
        <w:t>Distributor:</w:t>
      </w:r>
      <w:r>
        <w:rPr>
          <w:rFonts w:eastAsia="Arial Narrow" w:cs="Arial Narrow" w:ascii="Arial" w:hAnsi="Arial"/>
          <w:sz w:val="9"/>
          <w:szCs w:val="9"/>
        </w:rPr>
        <w:t xml:space="preserve"> FIT PRO SPORT s.r.o., VAT NUMBER: CZ08410976, </w:t>
      </w:r>
      <w:hyperlink r:id="rId2">
        <w:r>
          <w:rPr>
            <w:rStyle w:val="Internetovodkaz"/>
            <w:rFonts w:eastAsia="Arial Narrow" w:cs="Arial Narrow" w:ascii="Arial Black" w:hAnsi="Arial Black"/>
            <w:sz w:val="9"/>
            <w:szCs w:val="9"/>
          </w:rPr>
          <w:t>www.fitprosport.cz</w:t>
        </w:r>
      </w:hyperlink>
    </w:p>
    <w:p>
      <w:pPr>
        <w:pStyle w:val="Normal"/>
        <w:spacing w:before="0" w:after="0"/>
        <w:jc w:val="both"/>
        <w:rPr>
          <w:rFonts w:ascii="Arial" w:hAnsi="Arial"/>
          <w:sz w:val="9"/>
          <w:szCs w:val="9"/>
        </w:rPr>
      </w:pPr>
      <w:r>
        <w:rPr/>
      </w:r>
    </w:p>
    <w:sectPr>
      <w:type w:val="nextPage"/>
      <w:pgSz w:orient="landscape" w:w="3402" w:h="3402"/>
      <w:pgMar w:left="170" w:right="170" w:gutter="0" w:header="0" w:top="227" w:footer="0" w:bottom="5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Arial Black">
    <w:charset w:val="ee"/>
    <w:family w:val="roman"/>
    <w:pitch w:val="variable"/>
  </w:font>
  <w:font w:name="Arial">
    <w:charset w:val="ee"/>
    <w:family w:val="roman"/>
    <w:pitch w:val="variable"/>
  </w:font>
  <w:font w:name="Webdings">
    <w:charset w:val="ee"/>
    <w:family w:val="roman"/>
    <w:pitch w:val="variable"/>
  </w:font>
  <w:font w:name="Arial narrow">
    <w:charset w:val="ee"/>
    <w:family w:val="roman"/>
    <w:pitch w:val="variable"/>
  </w:font>
</w:fonts>
</file>

<file path=word/settings.xml><?xml version="1.0" encoding="utf-8"?>
<w:settings xmlns:w="http://schemas.openxmlformats.org/wordprocessingml/2006/main">
  <w:zoom w:percent="3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auto"/>
      <w:kern w:val="0"/>
      <w:sz w:val="22"/>
      <w:szCs w:val="22"/>
      <w:lang w:val="cs-CZ" w:eastAsia="cs-CZ" w:bidi="ar-SA"/>
    </w:rPr>
  </w:style>
  <w:style w:type="paragraph" w:styleId="Nadpis1">
    <w:name w:val="Heading 1"/>
    <w:basedOn w:val="Normal"/>
    <w:next w:val="Normal"/>
    <w:uiPriority w:val="9"/>
    <w:qFormat/>
    <w:pPr>
      <w:keepNext w:val="true"/>
      <w:keepLines/>
      <w:spacing w:before="480" w:after="120"/>
      <w:outlineLvl w:val="0"/>
    </w:pPr>
    <w:rPr>
      <w:b/>
      <w:sz w:val="48"/>
      <w:szCs w:val="48"/>
    </w:rPr>
  </w:style>
  <w:style w:type="paragraph" w:styleId="Nadpis2">
    <w:name w:val="Heading 2"/>
    <w:basedOn w:val="Normal"/>
    <w:next w:val="Normal"/>
    <w:uiPriority w:val="9"/>
    <w:semiHidden/>
    <w:unhideWhenUsed/>
    <w:qFormat/>
    <w:pPr>
      <w:keepNext w:val="true"/>
      <w:keepLines/>
      <w:spacing w:before="360" w:after="80"/>
      <w:outlineLvl w:val="1"/>
    </w:pPr>
    <w:rPr>
      <w:b/>
      <w:sz w:val="36"/>
      <w:szCs w:val="36"/>
    </w:rPr>
  </w:style>
  <w:style w:type="paragraph" w:styleId="Nadpis3">
    <w:name w:val="Heading 3"/>
    <w:basedOn w:val="Normal"/>
    <w:next w:val="Normal"/>
    <w:uiPriority w:val="9"/>
    <w:semiHidden/>
    <w:unhideWhenUsed/>
    <w:qFormat/>
    <w:pPr>
      <w:keepNext w:val="true"/>
      <w:keepLines/>
      <w:spacing w:before="280" w:after="80"/>
      <w:outlineLvl w:val="2"/>
    </w:pPr>
    <w:rPr>
      <w:b/>
      <w:sz w:val="28"/>
      <w:szCs w:val="28"/>
    </w:rPr>
  </w:style>
  <w:style w:type="paragraph" w:styleId="Nadpis4">
    <w:name w:val="Heading 4"/>
    <w:basedOn w:val="Normal"/>
    <w:next w:val="Normal"/>
    <w:uiPriority w:val="9"/>
    <w:semiHidden/>
    <w:unhideWhenUsed/>
    <w:qFormat/>
    <w:pPr>
      <w:keepNext w:val="true"/>
      <w:keepLines/>
      <w:spacing w:before="240" w:after="40"/>
      <w:outlineLvl w:val="3"/>
    </w:pPr>
    <w:rPr>
      <w:b/>
      <w:sz w:val="24"/>
      <w:szCs w:val="24"/>
    </w:rPr>
  </w:style>
  <w:style w:type="paragraph" w:styleId="Nadpis5">
    <w:name w:val="Heading 5"/>
    <w:basedOn w:val="Normal"/>
    <w:next w:val="Normal"/>
    <w:uiPriority w:val="9"/>
    <w:semiHidden/>
    <w:unhideWhenUsed/>
    <w:qFormat/>
    <w:pPr>
      <w:keepNext w:val="true"/>
      <w:keepLines/>
      <w:spacing w:before="220" w:after="40"/>
      <w:outlineLvl w:val="4"/>
    </w:pPr>
    <w:rPr>
      <w:b/>
    </w:rPr>
  </w:style>
  <w:style w:type="paragraph" w:styleId="Nadpis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aa0091"/>
    <w:rPr>
      <w:color w:val="0000FF" w:themeColor="hyperlink"/>
      <w:u w:val="single"/>
    </w:rPr>
  </w:style>
  <w:style w:type="character" w:styleId="UnresolvedMention">
    <w:name w:val="Unresolved Mention"/>
    <w:basedOn w:val="DefaultParagraphFont"/>
    <w:uiPriority w:val="99"/>
    <w:semiHidden/>
    <w:unhideWhenUsed/>
    <w:qFormat/>
    <w:rsid w:val="00aa0091"/>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Nzev">
    <w:name w:val="Title"/>
    <w:basedOn w:val="Normal"/>
    <w:next w:val="Normal"/>
    <w:uiPriority w:val="10"/>
    <w:qFormat/>
    <w:pPr>
      <w:keepNext w:val="true"/>
      <w:keepLines/>
      <w:spacing w:before="480" w:after="120"/>
    </w:pPr>
    <w:rPr>
      <w:b/>
      <w:sz w:val="72"/>
      <w:szCs w:val="72"/>
    </w:rPr>
  </w:style>
  <w:style w:type="paragraph" w:styleId="Podtitul">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itnessauthority.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LibreOffice/7.4.2.3$Windows_X86_64 LibreOffice_project/382eef1f22670f7f4118c8c2dd222ec7ad009daf</Application>
  <AppVersion>15.0000</AppVersion>
  <Pages>2</Pages>
  <Words>342</Words>
  <Characters>1992</Characters>
  <CharactersWithSpaces>2335</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2022-03-19T14:22:00Z</dcterms:created>
  <dc:creator>host</dc:creator>
  <dc:description/>
  <dc:language>cs-CZ</dc:language>
  <cp:lastModifiedBy/>
  <cp:lastPrinted>2022-03-19T14:22:00Z</cp:lastPrinted>
  <dcterms:modified xsi:type="dcterms:W3CDTF">2022-12-15T15:48:47Z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