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 Black" w:hAnsi="Arial Black" w:eastAsia="Arial" w:cs="Arial"/>
          <w:b/>
          <w:b/>
          <w:sz w:val="13"/>
          <w:szCs w:val="9"/>
        </w:rPr>
      </w:pPr>
      <w:r>
        <w:rPr>
          <w:rFonts w:eastAsia="Arial" w:cs="Arial" w:ascii="Arial Black" w:hAnsi="Arial Black"/>
          <w:b/>
          <w:sz w:val="13"/>
          <w:szCs w:val="9"/>
        </w:rPr>
        <w:t>(</w:t>
      </w:r>
      <w:r>
        <w:rPr>
          <w:rFonts w:eastAsia="Arial" w:cs="Arial" w:ascii="Arial Black" w:hAnsi="Arial Black"/>
          <w:b/>
          <w:sz w:val="13"/>
          <w:szCs w:val="9"/>
        </w:rPr>
        <w:t>SK</w:t>
      </w:r>
      <w:r>
        <w:rPr>
          <w:rFonts w:eastAsia="Arial" w:cs="Arial" w:ascii="Arial Black" w:hAnsi="Arial Black"/>
          <w:b/>
          <w:sz w:val="13"/>
          <w:szCs w:val="9"/>
        </w:rPr>
        <w:t>) ANABOLIC MASS</w:t>
      </w:r>
      <w:r>
        <w:rPr>
          <w:rFonts w:cs="Arial" w:ascii="Arial" w:hAnsi="Arial"/>
          <w:sz w:val="13"/>
          <w:szCs w:val="9"/>
        </w:rPr>
        <w:t>®</w:t>
      </w:r>
      <w:r>
        <w:rPr>
          <w:rFonts w:eastAsia="Arial" w:cs="Arial" w:ascii="Arial Black" w:hAnsi="Arial Black"/>
          <w:b/>
          <w:sz w:val="13"/>
          <w:szCs w:val="9"/>
        </w:rPr>
        <w:t xml:space="preserve"> 3000g / 7000g</w:t>
      </w:r>
    </w:p>
    <w:p>
      <w:pPr>
        <w:pStyle w:val="Pedformtovantext"/>
        <w:spacing w:before="0" w:after="0"/>
        <w:rPr>
          <w:rFonts w:ascii="Arial" w:hAnsi="Arial" w:eastAsia="Arial" w:cs="Arial"/>
          <w:b/>
          <w:b/>
          <w:sz w:val="9"/>
          <w:szCs w:val="9"/>
        </w:rPr>
      </w:pPr>
      <w:bookmarkStart w:id="0" w:name="tw-target-text"/>
      <w:bookmarkEnd w:id="0"/>
      <w:r>
        <w:rPr>
          <w:rFonts w:eastAsia="Arial" w:cs="Arial" w:ascii="Arial" w:hAnsi="Arial"/>
          <w:sz w:val="9"/>
          <w:szCs w:val="9"/>
          <w:lang w:val="sk-SK"/>
        </w:rPr>
        <w:t xml:space="preserve">Výživový doplnok. Instantný nápoj v prášku s vysokým podielom bielkovín. S príchuťou a sladidlami. ► </w:t>
      </w:r>
      <w:r>
        <w:rPr>
          <w:rFonts w:eastAsia="Arial" w:cs="Arial" w:ascii="Arial" w:hAnsi="Arial"/>
          <w:b/>
          <w:bCs/>
          <w:sz w:val="9"/>
          <w:szCs w:val="9"/>
          <w:lang w:val="sk-SK"/>
        </w:rPr>
        <w:t xml:space="preserve">Veľkosť jednej dávky: </w:t>
      </w:r>
      <w:r>
        <w:rPr>
          <w:rFonts w:eastAsia="Arial" w:cs="Arial" w:ascii="Arial" w:hAnsi="Arial"/>
          <w:sz w:val="9"/>
          <w:szCs w:val="9"/>
          <w:lang w:val="sk-SK"/>
        </w:rPr>
        <w:t>2 odmerky (120 g) ►</w:t>
      </w:r>
      <w:r>
        <w:rPr>
          <w:rFonts w:eastAsia="Arial" w:cs="Arial" w:ascii="Arial" w:hAnsi="Arial"/>
          <w:b/>
          <w:bCs/>
          <w:sz w:val="9"/>
          <w:szCs w:val="9"/>
          <w:lang w:val="sk-SK"/>
        </w:rPr>
        <w:t xml:space="preserve">Obsah balenia: </w:t>
      </w:r>
      <w:r>
        <w:rPr>
          <w:rFonts w:eastAsia="Arial" w:cs="Arial" w:ascii="Arial" w:hAnsi="Arial"/>
          <w:sz w:val="9"/>
          <w:szCs w:val="9"/>
          <w:lang w:val="sk-SK"/>
        </w:rPr>
        <w:t>3000g/7000 g ►</w:t>
      </w:r>
      <w:r>
        <w:rPr>
          <w:rFonts w:eastAsia="Arial" w:cs="Arial" w:ascii="Arial" w:hAnsi="Arial"/>
          <w:b/>
          <w:bCs/>
          <w:sz w:val="9"/>
          <w:szCs w:val="9"/>
          <w:lang w:val="sk-SK"/>
        </w:rPr>
        <w:t>Počet dávok v balení:</w:t>
      </w:r>
      <w:r>
        <w:rPr>
          <w:rFonts w:eastAsia="Arial" w:cs="Arial" w:ascii="Arial" w:hAnsi="Arial"/>
          <w:sz w:val="9"/>
          <w:szCs w:val="9"/>
          <w:lang w:val="sk-SK"/>
        </w:rPr>
        <w:t xml:space="preserve"> 5/58.</w:t>
        <w:br/>
        <w:t>►</w:t>
      </w:r>
      <w:r>
        <w:rPr>
          <w:rFonts w:eastAsia="Arial" w:cs="Arial" w:ascii="Arial" w:hAnsi="Arial"/>
          <w:b/>
          <w:bCs/>
          <w:sz w:val="9"/>
          <w:szCs w:val="9"/>
          <w:lang w:val="sk-SK"/>
        </w:rPr>
        <w:t xml:space="preserve">Nutričné informácie na 120g výrobku (1 dávka): </w:t>
      </w:r>
      <w:r>
        <w:rPr>
          <w:rFonts w:eastAsia="Arial" w:cs="Arial" w:ascii="Arial" w:hAnsi="Arial"/>
          <w:sz w:val="9"/>
          <w:szCs w:val="9"/>
          <w:lang w:val="sk-SK"/>
        </w:rPr>
        <w:t xml:space="preserve">Ener. hodnota (1858 kJ / 438 kcal), tuky (3,1 g), z toho nasýtené (1,9 g), sacharidy (54 g), z toho cukry (12 g), vláknina (1,2 g), bielkoviny (48 g), soľ (0,12 g). Anabolic Mass Stimulator Blend [Taurín (3600 mg), DAA kyselina D-asparagová (1872 mg), HMB kalcium beta-hydroxy-beta-metylbutyrát (1800 mg), Kreatín monohydrát (1 80 1200 mg), L-ornitín (600 mg), Pískavica grécke seno (Trigonella foenum-graecum L.) (360 mg). </w:t>
      </w:r>
      <w:r>
        <w:rPr>
          <w:rFonts w:eastAsia="Arial" w:cs="Arial" w:ascii="Arial" w:hAnsi="Arial"/>
          <w:b/>
          <w:bCs/>
          <w:sz w:val="9"/>
          <w:szCs w:val="9"/>
        </w:rPr>
        <w:t xml:space="preserve">►Zloženie: </w:t>
      </w:r>
      <w:r>
        <w:rPr>
          <w:rFonts w:eastAsia="Arial" w:cs="Arial" w:ascii="Arial" w:hAnsi="Arial"/>
          <w:sz w:val="9"/>
          <w:szCs w:val="9"/>
        </w:rPr>
        <w:t>Proteínový komplex koncentrát srvátkovej bielkoviny Carbelac® (z mlieka), izolát srvátkovej bielkoviny Isolac® (z mlieka), hydrolyzát izolátu srvátkovej bielkoviny Optipep® (z mlieka), hydrolyzovaný kazeín Pepto glukóza), kakao, Taurín, DAA (kyselina D-asparagová), HMB (kalcium beta-hydroxy-beta-metylbutyrát), Kreatín monohydrát, L-arginín, L-ornitín, Pískavica grécke seno (Trigonella foenum-graecum L.) zahusťovadlo (xantánová guma), koncentrát z červenej repy, aróma, farbivá (E150c, E160a, E141).</w:t>
        <w:br/>
      </w:r>
      <w:r>
        <w:rPr>
          <w:rFonts w:eastAsia="Arial" w:cs="Arial" w:ascii="Arial" w:hAnsi="Arial"/>
          <w:b/>
          <w:bCs/>
          <w:sz w:val="9"/>
          <w:szCs w:val="9"/>
        </w:rPr>
        <w:t xml:space="preserve">►Upozornenie: </w:t>
      </w:r>
      <w:r>
        <w:rPr>
          <w:rFonts w:eastAsia="Arial" w:cs="Arial" w:ascii="Arial" w:hAnsi="Arial"/>
          <w:sz w:val="9"/>
          <w:szCs w:val="9"/>
        </w:rPr>
        <w:t>Obsahuje mliečne alergény. Vyrobené na zariadení, ktoré spracováva sóju, vajcia, arašidy, orechy a pšeničné výrobky. Obsahuje mlieko. Uchovávajte mimo dosahu malých detí. Skladujte na suchom a chladnom mieste. Chráňte pred priamym slnečným žiarením. ►Príchuť: Uvedená na obale. ►Výrobca: Uvedený na obale. ►Spotrebujte do: Dátum uvedený na obale.</w:t>
      </w:r>
      <w:r>
        <w:rPr>
          <w:rFonts w:cs="Arial" w:ascii="Arial" w:hAnsi="Arial"/>
          <w:sz w:val="9"/>
          <w:szCs w:val="9"/>
        </w:rPr>
        <w:t>►</w:t>
      </w:r>
      <w:r>
        <w:rPr>
          <w:rFonts w:eastAsia="Arial" w:cs="Arial" w:ascii="Arial" w:hAnsi="Arial"/>
          <w:b/>
          <w:sz w:val="9"/>
          <w:szCs w:val="9"/>
        </w:rPr>
        <w:t xml:space="preserve">Distributor: </w:t>
      </w:r>
      <w:r>
        <w:rPr>
          <w:rFonts w:eastAsia="Arial" w:cs="Arial" w:ascii="Arial" w:hAnsi="Arial"/>
          <w:sz w:val="9"/>
          <w:szCs w:val="9"/>
        </w:rPr>
        <w:t xml:space="preserve">Fit pro sport s.r.o., </w:t>
      </w:r>
      <w:r>
        <w:rPr>
          <w:rFonts w:cs="Arial" w:ascii="Arial" w:hAnsi="Arial"/>
          <w:sz w:val="9"/>
          <w:szCs w:val="9"/>
        </w:rPr>
        <w:t>►</w:t>
      </w:r>
      <w:r>
        <w:rPr>
          <w:rFonts w:eastAsia="Arial" w:cs="Arial" w:ascii="Arial" w:hAnsi="Arial"/>
          <w:b/>
          <w:sz w:val="9"/>
          <w:szCs w:val="9"/>
        </w:rPr>
        <w:t>VAT NUMBER:</w:t>
      </w:r>
      <w:r>
        <w:rPr>
          <w:rFonts w:eastAsia="Arial" w:cs="Arial" w:ascii="Arial" w:hAnsi="Arial"/>
          <w:sz w:val="9"/>
          <w:szCs w:val="9"/>
        </w:rPr>
        <w:t xml:space="preserve"> CZ08410976, </w:t>
      </w:r>
      <w:r>
        <w:rPr>
          <w:rFonts w:eastAsia="Arial" w:cs="Arial" w:ascii="Arial Black" w:hAnsi="Arial Black"/>
          <w:b/>
          <w:sz w:val="9"/>
          <w:szCs w:val="9"/>
        </w:rPr>
        <w:t>www.fitprosport</w:t>
      </w:r>
      <w:bookmarkStart w:id="1" w:name="_GoBack"/>
      <w:bookmarkEnd w:id="1"/>
      <w:r>
        <w:rPr>
          <w:rFonts w:eastAsia="Arial" w:cs="Arial" w:ascii="Arial Black" w:hAnsi="Arial Black"/>
          <w:b/>
          <w:sz w:val="9"/>
          <w:szCs w:val="9"/>
        </w:rPr>
        <w:t>.cz</w:t>
      </w:r>
    </w:p>
    <w:sectPr>
      <w:type w:val="nextPage"/>
      <w:pgSz w:w="3402" w:h="3402"/>
      <w:pgMar w:left="180" w:right="162" w:gutter="0" w:header="0" w:top="180" w:footer="0" w:bottom="28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Arial Black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val="fullPage" w:percent="31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ba7d9e"/>
    <w:rPr>
      <w:rFonts w:ascii="Segoe UI" w:hAnsi="Segoe UI" w:cs="Segoe UI"/>
      <w:sz w:val="18"/>
      <w:szCs w:val="18"/>
    </w:rPr>
  </w:style>
  <w:style w:type="character" w:styleId="Internetovodkaz">
    <w:name w:val="Hyperlink"/>
    <w:rPr>
      <w:color w:val="000080"/>
      <w:u w:val="single"/>
      <w:lang w:val="zxx" w:eastAsia="zxx" w:bidi="zxx"/>
    </w:rPr>
  </w:style>
  <w:style w:type="character" w:styleId="Symbolyproslovn">
    <w:name w:val="Symboly pro číslování"/>
    <w:qFormat/>
    <w:rPr/>
  </w:style>
  <w:style w:type="character" w:styleId="Citace">
    <w:name w:val="Citace"/>
    <w:qFormat/>
    <w:rPr>
      <w:i/>
      <w:iCs/>
    </w:rPr>
  </w:style>
  <w:style w:type="character" w:styleId="Zdraznn">
    <w:name w:val="Emphasis"/>
    <w:qFormat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a7d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LibreOffice/7.4.2.3$Windows_X86_64 LibreOffice_project/382eef1f22670f7f4118c8c2dd222ec7ad009daf</Application>
  <AppVersion>15.0000</AppVersion>
  <Pages>1</Pages>
  <Words>222</Words>
  <Characters>1437</Characters>
  <CharactersWithSpaces>1657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2022-06-15T10:51:00Z</dcterms:created>
  <dc:creator>Ladenfuhrer</dc:creator>
  <dc:description/>
  <dc:language>cs-CZ</dc:language>
  <cp:lastModifiedBy/>
  <cp:lastPrinted>2022-09-12T13:09:00Z</cp:lastPrinted>
  <dcterms:modified xsi:type="dcterms:W3CDTF">2022-12-15T13:24:36Z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