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96B2D" w14:textId="77777777" w:rsidR="00B84C7F" w:rsidRPr="00B84C7F" w:rsidRDefault="001733A9" w:rsidP="00B84C7F">
      <w:pPr>
        <w:spacing w:after="0"/>
        <w:jc w:val="both"/>
        <w:rPr>
          <w:rFonts w:ascii="Arial Narrow" w:eastAsia="Arial Narrow" w:hAnsi="Arial Narrow" w:cs="Arial"/>
          <w:b/>
          <w:bCs/>
          <w:sz w:val="11"/>
          <w:szCs w:val="11"/>
        </w:rPr>
      </w:pPr>
      <w:r w:rsidRPr="00B84C7F">
        <w:rPr>
          <w:rFonts w:ascii="Arial Narrow" w:eastAsia="Arial Narrow" w:hAnsi="Arial Narrow" w:cs="Arial"/>
          <w:b/>
          <w:bCs/>
          <w:sz w:val="11"/>
          <w:szCs w:val="11"/>
        </w:rPr>
        <w:t xml:space="preserve"> </w:t>
      </w:r>
      <w:r w:rsidR="00B84C7F" w:rsidRPr="00B84C7F">
        <w:rPr>
          <w:rFonts w:ascii="Arial Narrow" w:eastAsia="Arial Narrow" w:hAnsi="Arial Narrow" w:cs="Arial"/>
          <w:b/>
          <w:bCs/>
          <w:sz w:val="11"/>
          <w:szCs w:val="11"/>
        </w:rPr>
        <w:t>(SK) KL SHAABOOM PUMP - 385 g</w:t>
      </w:r>
    </w:p>
    <w:p w14:paraId="65A1905C" w14:textId="77777777" w:rsidR="00B84C7F" w:rsidRPr="00B84C7F" w:rsidRDefault="00B84C7F" w:rsidP="00B84C7F">
      <w:pPr>
        <w:spacing w:after="0"/>
        <w:jc w:val="both"/>
        <w:rPr>
          <w:rFonts w:ascii="Arial Narrow" w:eastAsia="Arial Narrow" w:hAnsi="Arial Narrow" w:cs="Arial"/>
          <w:sz w:val="11"/>
          <w:szCs w:val="11"/>
        </w:rPr>
      </w:pP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Doplnok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stravy.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Predtréningový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stimulant a produkt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maximalizujúci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účinok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"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svalovej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pumpy". Určené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pre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športovcov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. </w:t>
      </w:r>
    </w:p>
    <w:p w14:paraId="022C12A9" w14:textId="77777777" w:rsidR="00B84C7F" w:rsidRPr="00B84C7F" w:rsidRDefault="00B84C7F" w:rsidP="00B84C7F">
      <w:pPr>
        <w:spacing w:after="0"/>
        <w:jc w:val="both"/>
        <w:rPr>
          <w:rFonts w:ascii="Arial Narrow" w:eastAsia="Arial Narrow" w:hAnsi="Arial Narrow" w:cs="Arial"/>
          <w:b/>
          <w:bCs/>
          <w:sz w:val="11"/>
          <w:szCs w:val="11"/>
        </w:rPr>
      </w:pPr>
      <w:proofErr w:type="spellStart"/>
      <w:r w:rsidRPr="00B84C7F">
        <w:rPr>
          <w:rFonts w:ascii="Arial Narrow" w:eastAsia="Arial Narrow" w:hAnsi="Arial Narrow" w:cs="Arial"/>
          <w:b/>
          <w:bCs/>
          <w:sz w:val="11"/>
          <w:szCs w:val="11"/>
        </w:rPr>
        <w:t>Složenie</w:t>
      </w:r>
      <w:proofErr w:type="spellEnd"/>
      <w:r w:rsidRPr="00B84C7F">
        <w:rPr>
          <w:rFonts w:ascii="Arial Narrow" w:eastAsia="Arial Narrow" w:hAnsi="Arial Narrow" w:cs="Arial"/>
          <w:b/>
          <w:bCs/>
          <w:sz w:val="11"/>
          <w:szCs w:val="11"/>
        </w:rPr>
        <w:t xml:space="preserve"> na jednu </w:t>
      </w:r>
      <w:proofErr w:type="spellStart"/>
      <w:r w:rsidRPr="00B84C7F">
        <w:rPr>
          <w:rFonts w:ascii="Arial Narrow" w:eastAsia="Arial Narrow" w:hAnsi="Arial Narrow" w:cs="Arial"/>
          <w:b/>
          <w:bCs/>
          <w:sz w:val="11"/>
          <w:szCs w:val="11"/>
        </w:rPr>
        <w:t>porciu</w:t>
      </w:r>
      <w:proofErr w:type="spellEnd"/>
      <w:r w:rsidRPr="00B84C7F">
        <w:rPr>
          <w:rFonts w:ascii="Arial Narrow" w:eastAsia="Arial Narrow" w:hAnsi="Arial Narrow" w:cs="Arial"/>
          <w:b/>
          <w:bCs/>
          <w:sz w:val="11"/>
          <w:szCs w:val="11"/>
        </w:rPr>
        <w:t xml:space="preserve"> 8,75 g (1 </w:t>
      </w:r>
      <w:proofErr w:type="spellStart"/>
      <w:r w:rsidRPr="00B84C7F">
        <w:rPr>
          <w:rFonts w:ascii="Arial Narrow" w:eastAsia="Arial Narrow" w:hAnsi="Arial Narrow" w:cs="Arial"/>
          <w:b/>
          <w:bCs/>
          <w:sz w:val="11"/>
          <w:szCs w:val="11"/>
        </w:rPr>
        <w:t>odmerka</w:t>
      </w:r>
      <w:proofErr w:type="spellEnd"/>
      <w:r w:rsidRPr="00B84C7F">
        <w:rPr>
          <w:rFonts w:ascii="Arial Narrow" w:eastAsia="Arial Narrow" w:hAnsi="Arial Narrow" w:cs="Arial"/>
          <w:b/>
          <w:bCs/>
          <w:sz w:val="11"/>
          <w:szCs w:val="11"/>
        </w:rPr>
        <w:t>);</w:t>
      </w:r>
    </w:p>
    <w:p w14:paraId="6FD48CD2" w14:textId="77777777" w:rsidR="00B84C7F" w:rsidRPr="00B84C7F" w:rsidRDefault="00B84C7F" w:rsidP="00B84C7F">
      <w:pPr>
        <w:spacing w:after="0"/>
        <w:jc w:val="both"/>
        <w:rPr>
          <w:rFonts w:ascii="Arial Narrow" w:eastAsia="Arial Narrow" w:hAnsi="Arial Narrow" w:cs="Arial"/>
          <w:sz w:val="11"/>
          <w:szCs w:val="11"/>
        </w:rPr>
      </w:pP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Složenie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: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Citrulín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malát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>, beta-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alanín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,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kreatín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monohydrát, L-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arginín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alfa-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ketoglutarát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(A-AKG),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protihrudkujúca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látka (oxid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kremičitý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E551), regulátor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kyslosti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(E500(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ii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)),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kofeín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,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soľ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, koncentrát z červenej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repy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, aróma,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sladidlá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(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sukralóza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,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acesulfam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K,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glykozidy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stévie),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farbivá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(E160a, E104, E163, E133+E102*). *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Môže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mať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nepriaznivý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vplyv na aktivitu a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pozornosť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detí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. </w:t>
      </w:r>
    </w:p>
    <w:p w14:paraId="482B53AB" w14:textId="77777777" w:rsidR="00B84C7F" w:rsidRPr="00B84C7F" w:rsidRDefault="00B84C7F" w:rsidP="00B84C7F">
      <w:pPr>
        <w:spacing w:after="0"/>
        <w:jc w:val="both"/>
        <w:rPr>
          <w:rFonts w:ascii="Arial Narrow" w:eastAsia="Arial Narrow" w:hAnsi="Arial Narrow" w:cs="Arial"/>
          <w:sz w:val="11"/>
          <w:szCs w:val="11"/>
        </w:rPr>
      </w:pPr>
      <w:proofErr w:type="spellStart"/>
      <w:r w:rsidRPr="00B84C7F">
        <w:rPr>
          <w:rFonts w:ascii="Arial Narrow" w:eastAsia="Arial Narrow" w:hAnsi="Arial Narrow" w:cs="Arial"/>
          <w:b/>
          <w:bCs/>
          <w:sz w:val="11"/>
          <w:szCs w:val="11"/>
        </w:rPr>
        <w:t>Odporúčané</w:t>
      </w:r>
      <w:proofErr w:type="spellEnd"/>
      <w:r w:rsidRPr="00B84C7F">
        <w:rPr>
          <w:rFonts w:ascii="Arial Narrow" w:eastAsia="Arial Narrow" w:hAnsi="Arial Narrow" w:cs="Arial"/>
          <w:b/>
          <w:bCs/>
          <w:sz w:val="11"/>
          <w:szCs w:val="11"/>
        </w:rPr>
        <w:t xml:space="preserve"> </w:t>
      </w:r>
      <w:proofErr w:type="spellStart"/>
      <w:r w:rsidRPr="00B84C7F">
        <w:rPr>
          <w:rFonts w:ascii="Arial Narrow" w:eastAsia="Arial Narrow" w:hAnsi="Arial Narrow" w:cs="Arial"/>
          <w:b/>
          <w:bCs/>
          <w:sz w:val="11"/>
          <w:szCs w:val="11"/>
        </w:rPr>
        <w:t>dávkovanie</w:t>
      </w:r>
      <w:proofErr w:type="spellEnd"/>
      <w:r w:rsidRPr="00B84C7F">
        <w:rPr>
          <w:rFonts w:ascii="Arial Narrow" w:eastAsia="Arial Narrow" w:hAnsi="Arial Narrow" w:cs="Arial"/>
          <w:b/>
          <w:bCs/>
          <w:sz w:val="11"/>
          <w:szCs w:val="11"/>
        </w:rPr>
        <w:t xml:space="preserve">: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Rozmiešajte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1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odmerku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prášku (8,75 g) v 150-200 ml vody.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Užívajte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jednu dávku ráno a jednu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pred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tréningom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. </w:t>
      </w:r>
    </w:p>
    <w:p w14:paraId="4135AFF2" w14:textId="77777777" w:rsidR="00B84C7F" w:rsidRPr="00B84C7F" w:rsidRDefault="00B84C7F" w:rsidP="00B84C7F">
      <w:pPr>
        <w:spacing w:after="0"/>
        <w:jc w:val="both"/>
        <w:rPr>
          <w:rFonts w:ascii="Arial Narrow" w:eastAsia="Arial Narrow" w:hAnsi="Arial Narrow" w:cs="Arial"/>
          <w:sz w:val="11"/>
          <w:szCs w:val="11"/>
        </w:rPr>
      </w:pPr>
      <w:proofErr w:type="spellStart"/>
      <w:r w:rsidRPr="00B84C7F">
        <w:rPr>
          <w:rFonts w:ascii="Arial Narrow" w:eastAsia="Arial Narrow" w:hAnsi="Arial Narrow" w:cs="Arial"/>
          <w:b/>
          <w:bCs/>
          <w:sz w:val="11"/>
          <w:szCs w:val="11"/>
        </w:rPr>
        <w:t>Upozornenie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: S vysokým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obsahom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kofeínu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. Nevhodné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pre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deti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a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tehotné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alebo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dojčiace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ženy.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Neužívajte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,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ak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ste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alergický na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niektorú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zo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zložiek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výrobku.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Neprekračujte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odporúčanú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dennú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dávku.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Doplnky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stravy by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sa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nemali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užívať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ako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náhrada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pestrej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a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vyváženej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stravy.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Odporúča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sa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pestrá a vyvážená strava a zdravý životný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štýl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.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Uchovávajte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mimo dosahu malých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detí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. Nekombinujte s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alkoholom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. Skladujte na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chladnom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a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suchom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mieste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.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Chráňte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pred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priamym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slnečným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svetlom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.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Neprekračujte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400 mg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kofeínu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denne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zo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všetkých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zdrojov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>.</w:t>
      </w:r>
    </w:p>
    <w:p w14:paraId="00000001" w14:textId="149D9248" w:rsidR="005E1F88" w:rsidRPr="00B84C7F" w:rsidRDefault="00B84C7F" w:rsidP="00B84C7F">
      <w:pPr>
        <w:spacing w:after="0"/>
        <w:jc w:val="both"/>
        <w:rPr>
          <w:rFonts w:ascii="Arial Narrow" w:eastAsia="Arial Narrow" w:hAnsi="Arial Narrow" w:cs="Arial"/>
          <w:sz w:val="11"/>
          <w:szCs w:val="11"/>
        </w:rPr>
      </w:pPr>
      <w:proofErr w:type="spellStart"/>
      <w:r w:rsidRPr="00B84C7F">
        <w:rPr>
          <w:rFonts w:ascii="Arial Narrow" w:eastAsia="Arial Narrow" w:hAnsi="Arial Narrow" w:cs="Arial"/>
          <w:b/>
          <w:bCs/>
          <w:sz w:val="11"/>
          <w:szCs w:val="11"/>
        </w:rPr>
        <w:t>Dátum</w:t>
      </w:r>
      <w:proofErr w:type="spellEnd"/>
      <w:r w:rsidRPr="00B84C7F">
        <w:rPr>
          <w:rFonts w:ascii="Arial Narrow" w:eastAsia="Arial Narrow" w:hAnsi="Arial Narrow" w:cs="Arial"/>
          <w:b/>
          <w:bCs/>
          <w:sz w:val="11"/>
          <w:szCs w:val="11"/>
        </w:rPr>
        <w:t xml:space="preserve"> </w:t>
      </w:r>
      <w:proofErr w:type="spellStart"/>
      <w:r w:rsidRPr="00B84C7F">
        <w:rPr>
          <w:rFonts w:ascii="Arial Narrow" w:eastAsia="Arial Narrow" w:hAnsi="Arial Narrow" w:cs="Arial"/>
          <w:b/>
          <w:bCs/>
          <w:sz w:val="11"/>
          <w:szCs w:val="11"/>
        </w:rPr>
        <w:t>exspirácie</w:t>
      </w:r>
      <w:proofErr w:type="spellEnd"/>
      <w:r w:rsidRPr="00B84C7F">
        <w:rPr>
          <w:rFonts w:ascii="Arial Narrow" w:eastAsia="Arial Narrow" w:hAnsi="Arial Narrow" w:cs="Arial"/>
          <w:b/>
          <w:bCs/>
          <w:sz w:val="11"/>
          <w:szCs w:val="11"/>
        </w:rPr>
        <w:t>:</w:t>
      </w:r>
      <w:r w:rsidRPr="00B84C7F">
        <w:rPr>
          <w:rFonts w:ascii="Arial Narrow" w:eastAsia="Arial Narrow" w:hAnsi="Arial Narrow" w:cs="Arial"/>
          <w:sz w:val="11"/>
          <w:szCs w:val="11"/>
        </w:rPr>
        <w:t xml:space="preserve"> uvedený v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hornej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časti obalu. Výrobce: uvedené na obale. </w:t>
      </w:r>
      <w:proofErr w:type="spellStart"/>
      <w:r w:rsidRPr="00B84C7F">
        <w:rPr>
          <w:rFonts w:ascii="Arial Narrow" w:eastAsia="Arial Narrow" w:hAnsi="Arial Narrow" w:cs="Arial"/>
          <w:b/>
          <w:bCs/>
          <w:sz w:val="11"/>
          <w:szCs w:val="11"/>
        </w:rPr>
        <w:t>Distribútor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: Fit </w:t>
      </w:r>
      <w:proofErr w:type="spellStart"/>
      <w:r w:rsidRPr="00B84C7F">
        <w:rPr>
          <w:rFonts w:ascii="Arial Narrow" w:eastAsia="Arial Narrow" w:hAnsi="Arial Narrow" w:cs="Arial"/>
          <w:sz w:val="11"/>
          <w:szCs w:val="11"/>
        </w:rPr>
        <w:t>for</w:t>
      </w:r>
      <w:proofErr w:type="spellEnd"/>
      <w:r w:rsidRPr="00B84C7F">
        <w:rPr>
          <w:rFonts w:ascii="Arial Narrow" w:eastAsia="Arial Narrow" w:hAnsi="Arial Narrow" w:cs="Arial"/>
          <w:sz w:val="11"/>
          <w:szCs w:val="11"/>
        </w:rPr>
        <w:t xml:space="preserve"> sport s.r.o., IČO: CZ08410976, www.fitprosport.cz</w:t>
      </w:r>
    </w:p>
    <w:sectPr w:rsidR="005E1F88" w:rsidRPr="00B84C7F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132FB6"/>
    <w:rsid w:val="001733A9"/>
    <w:rsid w:val="003A66F8"/>
    <w:rsid w:val="00535EE0"/>
    <w:rsid w:val="005E1F88"/>
    <w:rsid w:val="007423E5"/>
    <w:rsid w:val="00795501"/>
    <w:rsid w:val="007D6411"/>
    <w:rsid w:val="00874445"/>
    <w:rsid w:val="008B51E6"/>
    <w:rsid w:val="008D099D"/>
    <w:rsid w:val="00923FE3"/>
    <w:rsid w:val="009308E1"/>
    <w:rsid w:val="00A03B7F"/>
    <w:rsid w:val="00A45BD7"/>
    <w:rsid w:val="00AA0091"/>
    <w:rsid w:val="00B71A90"/>
    <w:rsid w:val="00B84C7F"/>
    <w:rsid w:val="00C13552"/>
    <w:rsid w:val="00D22427"/>
    <w:rsid w:val="00D34EDF"/>
    <w:rsid w:val="00EA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2</cp:revision>
  <cp:lastPrinted>2022-03-19T14:22:00Z</cp:lastPrinted>
  <dcterms:created xsi:type="dcterms:W3CDTF">2023-01-31T15:19:00Z</dcterms:created>
  <dcterms:modified xsi:type="dcterms:W3CDTF">2023-01-31T15:19:00Z</dcterms:modified>
</cp:coreProperties>
</file>